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A" w:rsidRPr="00D56CEC" w:rsidRDefault="000E5FCA" w:rsidP="008E2E78">
      <w:pPr>
        <w:jc w:val="center"/>
        <w:rPr>
          <w:b/>
          <w:color w:val="000000" w:themeColor="text1"/>
        </w:rPr>
      </w:pPr>
    </w:p>
    <w:p w:rsidR="00F62DA5" w:rsidRPr="00D56CEC" w:rsidRDefault="008E2E78" w:rsidP="008E2E78">
      <w:pPr>
        <w:jc w:val="center"/>
        <w:rPr>
          <w:b/>
          <w:color w:val="000000" w:themeColor="text1"/>
        </w:rPr>
      </w:pPr>
      <w:r w:rsidRPr="00D56CEC">
        <w:rPr>
          <w:b/>
          <w:color w:val="000000" w:themeColor="text1"/>
        </w:rPr>
        <w:t>ИНФОРМАЦИЯ</w:t>
      </w:r>
    </w:p>
    <w:p w:rsidR="00432D42" w:rsidRPr="00D56CEC" w:rsidRDefault="00432D42" w:rsidP="008E2E78">
      <w:pPr>
        <w:jc w:val="center"/>
        <w:rPr>
          <w:b/>
          <w:color w:val="000000" w:themeColor="text1"/>
        </w:rPr>
      </w:pPr>
    </w:p>
    <w:p w:rsidR="00D56CEC" w:rsidRPr="00D56CEC" w:rsidRDefault="00D56CEC" w:rsidP="00D56CEC">
      <w:pPr>
        <w:jc w:val="center"/>
        <w:rPr>
          <w:color w:val="000000" w:themeColor="text1"/>
        </w:rPr>
      </w:pPr>
      <w:r w:rsidRPr="00D56CEC">
        <w:rPr>
          <w:color w:val="000000" w:themeColor="text1"/>
        </w:rPr>
        <w:t>об объеме муниципального долга по видам заимствований</w:t>
      </w:r>
    </w:p>
    <w:p w:rsidR="008E2E78" w:rsidRPr="00D56CEC" w:rsidRDefault="00535D49" w:rsidP="008E2E78">
      <w:pPr>
        <w:jc w:val="center"/>
        <w:rPr>
          <w:color w:val="000000" w:themeColor="text1"/>
        </w:rPr>
      </w:pPr>
      <w:r w:rsidRPr="00D56CEC">
        <w:rPr>
          <w:color w:val="000000" w:themeColor="text1"/>
        </w:rPr>
        <w:t xml:space="preserve">местного </w:t>
      </w:r>
      <w:r w:rsidR="008E2E78" w:rsidRPr="00D56CEC">
        <w:rPr>
          <w:color w:val="000000" w:themeColor="text1"/>
        </w:rPr>
        <w:t xml:space="preserve">бюджета Гончаровского сельсовета </w:t>
      </w:r>
    </w:p>
    <w:p w:rsidR="008E2E78" w:rsidRPr="00D56CEC" w:rsidRDefault="008E2E78" w:rsidP="008E2E78">
      <w:pPr>
        <w:jc w:val="center"/>
        <w:rPr>
          <w:color w:val="000000" w:themeColor="text1"/>
        </w:rPr>
      </w:pPr>
      <w:r w:rsidRPr="00D56CEC">
        <w:rPr>
          <w:color w:val="000000" w:themeColor="text1"/>
        </w:rPr>
        <w:t xml:space="preserve"> Суджанс</w:t>
      </w:r>
      <w:r w:rsidR="00535D49" w:rsidRPr="00D56CEC">
        <w:rPr>
          <w:color w:val="000000" w:themeColor="text1"/>
        </w:rPr>
        <w:t>кого района К</w:t>
      </w:r>
      <w:r w:rsidR="00607D29" w:rsidRPr="00D56CEC">
        <w:rPr>
          <w:color w:val="000000" w:themeColor="text1"/>
        </w:rPr>
        <w:t>урской области за 3</w:t>
      </w:r>
      <w:r w:rsidR="00F72FE3" w:rsidRPr="00D56CEC">
        <w:rPr>
          <w:color w:val="000000" w:themeColor="text1"/>
        </w:rPr>
        <w:t xml:space="preserve"> квартал 2017</w:t>
      </w:r>
      <w:r w:rsidRPr="00D56CEC">
        <w:rPr>
          <w:color w:val="000000" w:themeColor="text1"/>
        </w:rPr>
        <w:t xml:space="preserve"> года</w:t>
      </w:r>
    </w:p>
    <w:p w:rsidR="008E2E78" w:rsidRPr="00D56CEC" w:rsidRDefault="00D56CEC" w:rsidP="008E2E78">
      <w:pPr>
        <w:jc w:val="center"/>
        <w:rPr>
          <w:color w:val="000000" w:themeColor="text1"/>
        </w:rPr>
      </w:pPr>
      <w:r w:rsidRPr="00D56CEC">
        <w:rPr>
          <w:color w:val="000000" w:themeColor="text1"/>
        </w:rPr>
        <w:t xml:space="preserve"> </w:t>
      </w:r>
    </w:p>
    <w:p w:rsidR="008E2E78" w:rsidRDefault="008E2E78" w:rsidP="008E2E78">
      <w:pPr>
        <w:jc w:val="both"/>
        <w:rPr>
          <w:color w:val="008000"/>
        </w:rPr>
      </w:pPr>
    </w:p>
    <w:p w:rsidR="000E5FCA" w:rsidRPr="00B36CB8" w:rsidRDefault="000E5FCA" w:rsidP="008E2E78">
      <w:pPr>
        <w:jc w:val="both"/>
        <w:rPr>
          <w:color w:val="008000"/>
        </w:rPr>
      </w:pPr>
    </w:p>
    <w:p w:rsidR="00D56CEC" w:rsidRPr="00A601C9" w:rsidRDefault="00D56CEC" w:rsidP="00D56CEC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A601C9">
        <w:rPr>
          <w:rFonts w:ascii="Arial" w:hAnsi="Arial" w:cs="Arial"/>
          <w:color w:val="000000" w:themeColor="text1"/>
        </w:rPr>
        <w:t>1. Привлечение внутренних заимствований</w:t>
      </w:r>
    </w:p>
    <w:tbl>
      <w:tblPr>
        <w:tblW w:w="9333" w:type="dxa"/>
        <w:tblInd w:w="2" w:type="dxa"/>
        <w:tblLook w:val="01E0"/>
      </w:tblPr>
      <w:tblGrid>
        <w:gridCol w:w="851"/>
        <w:gridCol w:w="6489"/>
        <w:gridCol w:w="1993"/>
      </w:tblGrid>
      <w:tr w:rsidR="00D56CEC" w:rsidRPr="00A601C9" w:rsidTr="009B2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№ </w:t>
            </w:r>
            <w:r w:rsidRPr="00A601C9">
              <w:rPr>
                <w:rFonts w:ascii="Arial" w:hAnsi="Arial" w:cs="Arial"/>
                <w:color w:val="000000" w:themeColor="text1"/>
              </w:rPr>
              <w:t>п/п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Виды заимствований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Объем привлечения средств в</w:t>
            </w:r>
            <w:r>
              <w:rPr>
                <w:rFonts w:ascii="Arial" w:hAnsi="Arial" w:cs="Arial"/>
                <w:color w:val="000000" w:themeColor="text1"/>
              </w:rPr>
              <w:t xml:space="preserve"> 2017</w:t>
            </w:r>
            <w:r w:rsidRPr="00A601C9">
              <w:rPr>
                <w:rFonts w:ascii="Arial" w:hAnsi="Arial" w:cs="Arial"/>
                <w:color w:val="000000" w:themeColor="text1"/>
              </w:rPr>
              <w:t xml:space="preserve"> г.(рублей)</w:t>
            </w:r>
          </w:p>
        </w:tc>
      </w:tr>
      <w:tr w:rsidR="00D56CEC" w:rsidRPr="00A601C9" w:rsidTr="009B2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 xml:space="preserve">Муниципальные ценные бумаги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D56CEC" w:rsidRPr="00A601C9" w:rsidTr="009B2269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  <w:r w:rsidRPr="00A601C9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D56CEC" w:rsidRPr="00A601C9" w:rsidTr="009B2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Кредиты кредитных организаций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56CEC" w:rsidRPr="00A601C9" w:rsidTr="009B2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  <w:r w:rsidRPr="00A601C9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</w:tbl>
    <w:p w:rsidR="00D56CEC" w:rsidRPr="00A601C9" w:rsidRDefault="00D56CEC" w:rsidP="00D56CEC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A601C9">
        <w:rPr>
          <w:rFonts w:ascii="Arial" w:hAnsi="Arial" w:cs="Arial"/>
          <w:color w:val="000000" w:themeColor="text1"/>
        </w:rPr>
        <w:t>2. Погашение внутренних заимствований</w:t>
      </w:r>
    </w:p>
    <w:tbl>
      <w:tblPr>
        <w:tblW w:w="9333" w:type="dxa"/>
        <w:tblInd w:w="2" w:type="dxa"/>
        <w:tblLook w:val="01E0"/>
      </w:tblPr>
      <w:tblGrid>
        <w:gridCol w:w="851"/>
        <w:gridCol w:w="6518"/>
        <w:gridCol w:w="1964"/>
      </w:tblGrid>
      <w:tr w:rsidR="00D56CEC" w:rsidRPr="00A601C9" w:rsidTr="009B2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Виды заимствований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Объем погашения средств в</w:t>
            </w:r>
            <w:r>
              <w:rPr>
                <w:rFonts w:ascii="Arial" w:hAnsi="Arial" w:cs="Arial"/>
                <w:color w:val="000000" w:themeColor="text1"/>
              </w:rPr>
              <w:t xml:space="preserve"> 2017</w:t>
            </w:r>
            <w:r w:rsidRPr="00A601C9">
              <w:rPr>
                <w:rFonts w:ascii="Arial" w:hAnsi="Arial" w:cs="Arial"/>
                <w:color w:val="000000" w:themeColor="text1"/>
              </w:rPr>
              <w:t xml:space="preserve"> г.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601C9">
              <w:rPr>
                <w:rFonts w:ascii="Arial" w:hAnsi="Arial" w:cs="Arial"/>
                <w:color w:val="000000" w:themeColor="text1"/>
              </w:rPr>
              <w:t>(рублей)</w:t>
            </w:r>
          </w:p>
        </w:tc>
      </w:tr>
      <w:tr w:rsidR="00D56CEC" w:rsidRPr="00A601C9" w:rsidTr="009B2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 xml:space="preserve">Муниципальные ценные бумаги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D56CEC" w:rsidRPr="00A601C9" w:rsidTr="009B2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56CEC" w:rsidRPr="00A601C9" w:rsidTr="009B2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Кредиты кредитных организаций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D56CEC" w:rsidRPr="00A601C9" w:rsidTr="009B2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C" w:rsidRPr="00A601C9" w:rsidRDefault="00D56CEC" w:rsidP="009B226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r w:rsidRPr="00A601C9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</w:tbl>
    <w:p w:rsidR="00432D42" w:rsidRDefault="00432D42" w:rsidP="008E2E78">
      <w:pPr>
        <w:jc w:val="both"/>
        <w:rPr>
          <w:color w:val="008000"/>
        </w:rPr>
      </w:pPr>
    </w:p>
    <w:p w:rsidR="000E5FCA" w:rsidRPr="00B36CB8" w:rsidRDefault="000E5FCA" w:rsidP="008E2E78">
      <w:pPr>
        <w:jc w:val="both"/>
        <w:rPr>
          <w:color w:val="008000"/>
        </w:rPr>
      </w:pPr>
    </w:p>
    <w:p w:rsidR="00432D42" w:rsidRPr="00B36CB8" w:rsidRDefault="00432D42" w:rsidP="008E2E78">
      <w:pPr>
        <w:jc w:val="both"/>
        <w:rPr>
          <w:color w:val="008000"/>
        </w:rPr>
      </w:pPr>
    </w:p>
    <w:p w:rsidR="00432D42" w:rsidRPr="00B36CB8" w:rsidRDefault="00432D42" w:rsidP="008E2E78">
      <w:pPr>
        <w:jc w:val="both"/>
        <w:rPr>
          <w:color w:val="008000"/>
        </w:rPr>
      </w:pPr>
      <w:r w:rsidRPr="00B36CB8">
        <w:rPr>
          <w:color w:val="008000"/>
        </w:rPr>
        <w:t>Глава Гончаровского сельсовета                В.Л.Ткачев</w:t>
      </w:r>
    </w:p>
    <w:sectPr w:rsidR="00432D42" w:rsidRPr="00B36CB8" w:rsidSect="0015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08"/>
  <w:characterSpacingControl w:val="doNotCompress"/>
  <w:compat/>
  <w:rsids>
    <w:rsidRoot w:val="008E2E78"/>
    <w:rsid w:val="00030FBE"/>
    <w:rsid w:val="000D50A8"/>
    <w:rsid w:val="000E5FCA"/>
    <w:rsid w:val="001501D7"/>
    <w:rsid w:val="00153C04"/>
    <w:rsid w:val="00232824"/>
    <w:rsid w:val="00313587"/>
    <w:rsid w:val="003376B1"/>
    <w:rsid w:val="00432D42"/>
    <w:rsid w:val="004F7663"/>
    <w:rsid w:val="00512A0C"/>
    <w:rsid w:val="00535D49"/>
    <w:rsid w:val="00585902"/>
    <w:rsid w:val="00607D29"/>
    <w:rsid w:val="00674E57"/>
    <w:rsid w:val="00713F69"/>
    <w:rsid w:val="00715F1C"/>
    <w:rsid w:val="008E2E78"/>
    <w:rsid w:val="009F17C3"/>
    <w:rsid w:val="00B16878"/>
    <w:rsid w:val="00B36CB8"/>
    <w:rsid w:val="00BC7E9D"/>
    <w:rsid w:val="00BE015C"/>
    <w:rsid w:val="00CF0FD1"/>
    <w:rsid w:val="00D56CEC"/>
    <w:rsid w:val="00E941F6"/>
    <w:rsid w:val="00F62DA5"/>
    <w:rsid w:val="00F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A72-E2D0-4BFA-BFF5-00EF3C45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Гончаровский сельсовет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Sveta</dc:creator>
  <cp:lastModifiedBy>Администратор</cp:lastModifiedBy>
  <cp:revision>3</cp:revision>
  <cp:lastPrinted>2013-04-11T05:15:00Z</cp:lastPrinted>
  <dcterms:created xsi:type="dcterms:W3CDTF">2017-11-28T06:25:00Z</dcterms:created>
  <dcterms:modified xsi:type="dcterms:W3CDTF">2017-11-28T06:25:00Z</dcterms:modified>
</cp:coreProperties>
</file>