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4C0427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F4A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Информация </w:t>
      </w:r>
    </w:p>
    <w:p w:rsidR="007D647A" w:rsidRPr="006E2F56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F4A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r w:rsidR="004C0427" w:rsidRPr="00DA587E">
        <w:rPr>
          <w:rStyle w:val="a4"/>
          <w:sz w:val="24"/>
          <w:szCs w:val="24"/>
        </w:rPr>
        <w:t xml:space="preserve">о государственном и муниципальном имуществе, включенном в перечни, указанные в </w:t>
      </w:r>
      <w:r w:rsidR="004C0427" w:rsidRPr="00DA587E">
        <w:rPr>
          <w:rStyle w:val="a4"/>
          <w:color w:val="0000FF"/>
          <w:sz w:val="24"/>
          <w:szCs w:val="24"/>
        </w:rPr>
        <w:t>части 4 статьи 18</w:t>
      </w:r>
      <w:r w:rsidR="004C0427" w:rsidRPr="00DA587E">
        <w:rPr>
          <w:rStyle w:val="a4"/>
          <w:sz w:val="24"/>
          <w:szCs w:val="24"/>
        </w:rPr>
        <w:t xml:space="preserve"> Федерального закона</w:t>
      </w:r>
      <w:r w:rsidR="006E2F56" w:rsidRPr="006E2F5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6E2F56" w:rsidRPr="006E2F56">
        <w:rPr>
          <w:rFonts w:ascii="Tahoma" w:hAnsi="Tahoma" w:cs="Tahoma"/>
          <w:b/>
          <w:color w:val="000000"/>
          <w:sz w:val="18"/>
          <w:szCs w:val="18"/>
        </w:rPr>
        <w:t>от 24.07.2007 №209-ФЗ</w:t>
      </w:r>
    </w:p>
    <w:p w:rsidR="007D647A" w:rsidRPr="00EF4A48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Гончаровского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CA5157" w:rsidRDefault="00AC76C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Муниципального имущества,  указанного в части 4 статьи 18  Федерального закона от 24.07.2007 №209-ФЗ, у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Гончаровского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Суджанского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не имеется.</w:t>
      </w:r>
    </w:p>
    <w:sectPr w:rsidR="00CA5157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5157"/>
    <w:rsid w:val="000C34C3"/>
    <w:rsid w:val="001A7C1D"/>
    <w:rsid w:val="004C0427"/>
    <w:rsid w:val="0053303F"/>
    <w:rsid w:val="006E2F56"/>
    <w:rsid w:val="007D647A"/>
    <w:rsid w:val="00806B22"/>
    <w:rsid w:val="00A501FE"/>
    <w:rsid w:val="00A8718E"/>
    <w:rsid w:val="00AC76C9"/>
    <w:rsid w:val="00CA5157"/>
    <w:rsid w:val="00E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90A8-9FC5-4A00-80C3-71C6E179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3</cp:revision>
  <dcterms:created xsi:type="dcterms:W3CDTF">2017-05-05T11:28:00Z</dcterms:created>
  <dcterms:modified xsi:type="dcterms:W3CDTF">2017-05-06T14:53:00Z</dcterms:modified>
</cp:coreProperties>
</file>