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charts/chart1.xml" ContentType="application/vnd.openxmlformats-officedocument.drawingml.chart+xml"/>
  <Override PartName="/word/theme/themeOverride1.xml" ContentType="application/vnd.openxmlformats-officedocument.themeOverride+xml"/>
  <Override PartName="/word/charts/chart2.xml" ContentType="application/vnd.openxmlformats-officedocument.drawingml.chart+xml"/>
  <Override PartName="/word/theme/themeOverride2.xml" ContentType="application/vnd.openxmlformats-officedocument.themeOverride+xml"/>
  <Override PartName="/word/charts/chart3.xml" ContentType="application/vnd.openxmlformats-officedocument.drawingml.chart+xml"/>
  <Override PartName="/word/theme/themeOverride3.xml" ContentType="application/vnd.openxmlformats-officedocument.themeOverrid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E7FE9C">
    <v:background id="_x0000_s1025" o:bwmode="white" fillcolor="#e7fe9c" o:targetscreensize="1024,768">
      <v:fill color2="#ecf2da" focus="100%" type="gradient"/>
    </v:background>
  </w:background>
  <w:body>
    <w:p w:rsidR="005A00DE" w:rsidRDefault="00AA315A" w:rsidP="004E25E8">
      <w:pPr>
        <w:tabs>
          <w:tab w:val="left" w:pos="606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66"/>
          <w:szCs w:val="66"/>
        </w:rPr>
        <w:tab/>
      </w:r>
    </w:p>
    <w:p w:rsidR="00402353" w:rsidRDefault="00402353" w:rsidP="00402353">
      <w:pPr>
        <w:spacing w:after="0" w:line="240" w:lineRule="auto"/>
        <w:jc w:val="center"/>
        <w:outlineLvl w:val="0"/>
        <w:rPr>
          <w:rFonts w:ascii="Arial" w:eastAsia="Times New Roman" w:hAnsi="Arial" w:cs="Arial"/>
          <w:b/>
          <w:bCs/>
          <w:color w:val="943634" w:themeColor="accent2" w:themeShade="BF"/>
          <w:kern w:val="36"/>
          <w:sz w:val="72"/>
          <w:szCs w:val="72"/>
          <w:lang w:eastAsia="ru-RU"/>
        </w:rPr>
      </w:pPr>
    </w:p>
    <w:p w:rsidR="00402353" w:rsidRDefault="00402353" w:rsidP="00402353">
      <w:pPr>
        <w:spacing w:after="0" w:line="240" w:lineRule="auto"/>
        <w:jc w:val="center"/>
        <w:outlineLvl w:val="0"/>
        <w:rPr>
          <w:rFonts w:ascii="Arial" w:eastAsia="Times New Roman" w:hAnsi="Arial" w:cs="Arial"/>
          <w:b/>
          <w:bCs/>
          <w:color w:val="943634" w:themeColor="accent2" w:themeShade="BF"/>
          <w:kern w:val="36"/>
          <w:sz w:val="72"/>
          <w:szCs w:val="72"/>
          <w:lang w:eastAsia="ru-RU"/>
        </w:rPr>
      </w:pPr>
    </w:p>
    <w:p w:rsidR="00402353" w:rsidRDefault="00402353" w:rsidP="00402353">
      <w:pPr>
        <w:spacing w:after="0" w:line="240" w:lineRule="auto"/>
        <w:jc w:val="center"/>
        <w:outlineLvl w:val="0"/>
        <w:rPr>
          <w:rFonts w:ascii="Arial" w:eastAsia="Times New Roman" w:hAnsi="Arial" w:cs="Arial"/>
          <w:b/>
          <w:bCs/>
          <w:color w:val="943634" w:themeColor="accent2" w:themeShade="BF"/>
          <w:kern w:val="36"/>
          <w:sz w:val="72"/>
          <w:szCs w:val="72"/>
          <w:lang w:eastAsia="ru-RU"/>
        </w:rPr>
      </w:pPr>
    </w:p>
    <w:p w:rsidR="00402353" w:rsidRDefault="00402353" w:rsidP="00402353">
      <w:pPr>
        <w:spacing w:after="0" w:line="240" w:lineRule="auto"/>
        <w:jc w:val="center"/>
        <w:outlineLvl w:val="0"/>
        <w:rPr>
          <w:rFonts w:ascii="Arial" w:eastAsia="Times New Roman" w:hAnsi="Arial" w:cs="Arial"/>
          <w:b/>
          <w:bCs/>
          <w:color w:val="943634" w:themeColor="accent2" w:themeShade="BF"/>
          <w:kern w:val="36"/>
          <w:sz w:val="72"/>
          <w:szCs w:val="72"/>
          <w:lang w:eastAsia="ru-RU"/>
        </w:rPr>
      </w:pPr>
    </w:p>
    <w:p w:rsidR="00402353" w:rsidRPr="00E066B6" w:rsidRDefault="00402353" w:rsidP="00402353">
      <w:pPr>
        <w:spacing w:after="0" w:line="240" w:lineRule="auto"/>
        <w:jc w:val="center"/>
        <w:outlineLvl w:val="0"/>
        <w:rPr>
          <w:rFonts w:ascii="Arial" w:eastAsia="Times New Roman" w:hAnsi="Arial" w:cs="Arial"/>
          <w:b/>
          <w:bCs/>
          <w:color w:val="943634" w:themeColor="accent2" w:themeShade="BF"/>
          <w:kern w:val="36"/>
          <w:sz w:val="72"/>
          <w:szCs w:val="72"/>
          <w:lang w:eastAsia="ru-RU"/>
        </w:rPr>
      </w:pPr>
      <w:r>
        <w:rPr>
          <w:rFonts w:ascii="Arial" w:eastAsia="Times New Roman" w:hAnsi="Arial" w:cs="Arial"/>
          <w:b/>
          <w:bCs/>
          <w:color w:val="943634" w:themeColor="accent2" w:themeShade="BF"/>
          <w:kern w:val="36"/>
          <w:sz w:val="72"/>
          <w:szCs w:val="72"/>
          <w:lang w:eastAsia="ru-RU"/>
        </w:rPr>
        <w:t>"БЮДЖЕТ ДЛЯ ГРАЖДАН"</w:t>
      </w:r>
      <w:r w:rsidRPr="00F13598">
        <w:rPr>
          <w:rFonts w:ascii="Arial" w:eastAsia="Times New Roman" w:hAnsi="Arial" w:cs="Arial"/>
          <w:b/>
          <w:bCs/>
          <w:color w:val="943634" w:themeColor="accent2" w:themeShade="BF"/>
          <w:kern w:val="36"/>
          <w:sz w:val="72"/>
          <w:szCs w:val="72"/>
          <w:lang w:eastAsia="ru-RU"/>
        </w:rPr>
        <w:t xml:space="preserve"> </w:t>
      </w:r>
    </w:p>
    <w:p w:rsidR="00402353" w:rsidRDefault="00402353" w:rsidP="00402353">
      <w:pPr>
        <w:spacing w:after="0" w:line="240" w:lineRule="auto"/>
        <w:jc w:val="center"/>
        <w:outlineLvl w:val="0"/>
        <w:rPr>
          <w:rFonts w:ascii="Arial" w:eastAsia="Times New Roman" w:hAnsi="Arial" w:cs="Arial"/>
          <w:b/>
          <w:bCs/>
          <w:color w:val="943634" w:themeColor="accent2" w:themeShade="BF"/>
          <w:kern w:val="36"/>
          <w:sz w:val="48"/>
          <w:szCs w:val="48"/>
          <w:lang w:eastAsia="ru-RU"/>
        </w:rPr>
      </w:pPr>
    </w:p>
    <w:p w:rsidR="006B33DA" w:rsidRDefault="00B2270F" w:rsidP="00402353">
      <w:pPr>
        <w:spacing w:after="0" w:line="240" w:lineRule="auto"/>
        <w:jc w:val="center"/>
        <w:outlineLvl w:val="0"/>
        <w:rPr>
          <w:rFonts w:ascii="Arial" w:eastAsia="Times New Roman" w:hAnsi="Arial" w:cs="Arial"/>
          <w:b/>
          <w:bCs/>
          <w:color w:val="943634" w:themeColor="accent2" w:themeShade="BF"/>
          <w:kern w:val="36"/>
          <w:sz w:val="48"/>
          <w:szCs w:val="48"/>
          <w:lang w:eastAsia="ru-RU"/>
        </w:rPr>
      </w:pPr>
      <w:proofErr w:type="gramStart"/>
      <w:r>
        <w:rPr>
          <w:rFonts w:ascii="Arial" w:eastAsia="Times New Roman" w:hAnsi="Arial" w:cs="Arial"/>
          <w:b/>
          <w:bCs/>
          <w:color w:val="943634" w:themeColor="accent2" w:themeShade="BF"/>
          <w:kern w:val="36"/>
          <w:sz w:val="48"/>
          <w:szCs w:val="48"/>
          <w:lang w:eastAsia="ru-RU"/>
        </w:rPr>
        <w:t>разработанный</w:t>
      </w:r>
      <w:proofErr w:type="gramEnd"/>
      <w:r>
        <w:rPr>
          <w:rFonts w:ascii="Arial" w:eastAsia="Times New Roman" w:hAnsi="Arial" w:cs="Arial"/>
          <w:b/>
          <w:bCs/>
          <w:color w:val="943634" w:themeColor="accent2" w:themeShade="BF"/>
          <w:kern w:val="36"/>
          <w:sz w:val="48"/>
          <w:szCs w:val="48"/>
          <w:lang w:eastAsia="ru-RU"/>
        </w:rPr>
        <w:t xml:space="preserve"> на основе </w:t>
      </w:r>
      <w:r w:rsidR="00402353" w:rsidRPr="00F13598">
        <w:rPr>
          <w:rFonts w:ascii="Arial" w:eastAsia="Times New Roman" w:hAnsi="Arial" w:cs="Arial"/>
          <w:b/>
          <w:bCs/>
          <w:color w:val="943634" w:themeColor="accent2" w:themeShade="BF"/>
          <w:kern w:val="36"/>
          <w:sz w:val="48"/>
          <w:szCs w:val="48"/>
          <w:lang w:eastAsia="ru-RU"/>
        </w:rPr>
        <w:t xml:space="preserve"> </w:t>
      </w:r>
      <w:r w:rsidR="00402353">
        <w:rPr>
          <w:rFonts w:ascii="Arial" w:eastAsia="Times New Roman" w:hAnsi="Arial" w:cs="Arial"/>
          <w:b/>
          <w:bCs/>
          <w:color w:val="943634" w:themeColor="accent2" w:themeShade="BF"/>
          <w:kern w:val="36"/>
          <w:sz w:val="48"/>
          <w:szCs w:val="48"/>
          <w:lang w:eastAsia="ru-RU"/>
        </w:rPr>
        <w:t xml:space="preserve">Решения Собрания депутатов </w:t>
      </w:r>
    </w:p>
    <w:p w:rsidR="00402353" w:rsidRDefault="00402353" w:rsidP="00402353">
      <w:pPr>
        <w:spacing w:after="0" w:line="240" w:lineRule="auto"/>
        <w:jc w:val="center"/>
        <w:outlineLvl w:val="0"/>
        <w:rPr>
          <w:rFonts w:ascii="Arial" w:eastAsia="Times New Roman" w:hAnsi="Arial" w:cs="Arial"/>
          <w:b/>
          <w:bCs/>
          <w:color w:val="943634" w:themeColor="accent2" w:themeShade="BF"/>
          <w:kern w:val="36"/>
          <w:sz w:val="48"/>
          <w:szCs w:val="48"/>
          <w:lang w:eastAsia="ru-RU"/>
        </w:rPr>
      </w:pPr>
      <w:bookmarkStart w:id="0" w:name="_GoBack"/>
      <w:bookmarkEnd w:id="0"/>
      <w:proofErr w:type="spellStart"/>
      <w:r>
        <w:rPr>
          <w:rFonts w:ascii="Arial" w:eastAsia="Times New Roman" w:hAnsi="Arial" w:cs="Arial"/>
          <w:b/>
          <w:bCs/>
          <w:color w:val="943634" w:themeColor="accent2" w:themeShade="BF"/>
          <w:kern w:val="36"/>
          <w:sz w:val="48"/>
          <w:szCs w:val="48"/>
          <w:lang w:eastAsia="ru-RU"/>
        </w:rPr>
        <w:t>Гонч</w:t>
      </w:r>
      <w:r>
        <w:rPr>
          <w:rFonts w:ascii="Arial" w:eastAsia="Times New Roman" w:hAnsi="Arial" w:cs="Arial"/>
          <w:b/>
          <w:bCs/>
          <w:color w:val="943634" w:themeColor="accent2" w:themeShade="BF"/>
          <w:kern w:val="36"/>
          <w:sz w:val="48"/>
          <w:szCs w:val="48"/>
          <w:lang w:eastAsia="ru-RU"/>
        </w:rPr>
        <w:t>а</w:t>
      </w:r>
      <w:r>
        <w:rPr>
          <w:rFonts w:ascii="Arial" w:eastAsia="Times New Roman" w:hAnsi="Arial" w:cs="Arial"/>
          <w:b/>
          <w:bCs/>
          <w:color w:val="943634" w:themeColor="accent2" w:themeShade="BF"/>
          <w:kern w:val="36"/>
          <w:sz w:val="48"/>
          <w:szCs w:val="48"/>
          <w:lang w:eastAsia="ru-RU"/>
        </w:rPr>
        <w:t>ровского</w:t>
      </w:r>
      <w:proofErr w:type="spellEnd"/>
      <w:r>
        <w:rPr>
          <w:rFonts w:ascii="Arial" w:eastAsia="Times New Roman" w:hAnsi="Arial" w:cs="Arial"/>
          <w:b/>
          <w:bCs/>
          <w:color w:val="943634" w:themeColor="accent2" w:themeShade="BF"/>
          <w:kern w:val="36"/>
          <w:sz w:val="48"/>
          <w:szCs w:val="48"/>
          <w:lang w:eastAsia="ru-RU"/>
        </w:rPr>
        <w:t xml:space="preserve"> сельсовета </w:t>
      </w:r>
      <w:proofErr w:type="spellStart"/>
      <w:r>
        <w:rPr>
          <w:rFonts w:ascii="Arial" w:eastAsia="Times New Roman" w:hAnsi="Arial" w:cs="Arial"/>
          <w:b/>
          <w:bCs/>
          <w:color w:val="943634" w:themeColor="accent2" w:themeShade="BF"/>
          <w:kern w:val="36"/>
          <w:sz w:val="48"/>
          <w:szCs w:val="48"/>
          <w:lang w:eastAsia="ru-RU"/>
        </w:rPr>
        <w:t>Суджанского</w:t>
      </w:r>
      <w:proofErr w:type="spellEnd"/>
      <w:r>
        <w:rPr>
          <w:rFonts w:ascii="Arial" w:eastAsia="Times New Roman" w:hAnsi="Arial" w:cs="Arial"/>
          <w:b/>
          <w:bCs/>
          <w:color w:val="943634" w:themeColor="accent2" w:themeShade="BF"/>
          <w:kern w:val="36"/>
          <w:sz w:val="48"/>
          <w:szCs w:val="48"/>
          <w:lang w:eastAsia="ru-RU"/>
        </w:rPr>
        <w:t xml:space="preserve"> района Курской области</w:t>
      </w:r>
      <w:r w:rsidRPr="00F13598">
        <w:rPr>
          <w:rFonts w:ascii="Arial" w:eastAsia="Times New Roman" w:hAnsi="Arial" w:cs="Arial"/>
          <w:b/>
          <w:bCs/>
          <w:color w:val="943634" w:themeColor="accent2" w:themeShade="BF"/>
          <w:kern w:val="36"/>
          <w:sz w:val="48"/>
          <w:szCs w:val="48"/>
          <w:lang w:eastAsia="ru-RU"/>
        </w:rPr>
        <w:t xml:space="preserve"> "О бюджете</w:t>
      </w:r>
      <w:r>
        <w:rPr>
          <w:rFonts w:ascii="Arial" w:eastAsia="Times New Roman" w:hAnsi="Arial" w:cs="Arial"/>
          <w:b/>
          <w:bCs/>
          <w:color w:val="943634" w:themeColor="accent2" w:themeShade="BF"/>
          <w:kern w:val="36"/>
          <w:sz w:val="48"/>
          <w:szCs w:val="48"/>
          <w:lang w:eastAsia="ru-RU"/>
        </w:rPr>
        <w:t xml:space="preserve"> муниципального образования «</w:t>
      </w:r>
      <w:proofErr w:type="spellStart"/>
      <w:r>
        <w:rPr>
          <w:rFonts w:ascii="Arial" w:eastAsia="Times New Roman" w:hAnsi="Arial" w:cs="Arial"/>
          <w:b/>
          <w:bCs/>
          <w:color w:val="943634" w:themeColor="accent2" w:themeShade="BF"/>
          <w:kern w:val="36"/>
          <w:sz w:val="48"/>
          <w:szCs w:val="48"/>
          <w:lang w:eastAsia="ru-RU"/>
        </w:rPr>
        <w:t>Гончаровский</w:t>
      </w:r>
      <w:proofErr w:type="spellEnd"/>
    </w:p>
    <w:p w:rsidR="00402353" w:rsidRDefault="00402353" w:rsidP="00402353">
      <w:pPr>
        <w:spacing w:after="0" w:line="240" w:lineRule="auto"/>
        <w:jc w:val="center"/>
        <w:outlineLvl w:val="0"/>
        <w:rPr>
          <w:rFonts w:ascii="Arial" w:eastAsia="Times New Roman" w:hAnsi="Arial" w:cs="Arial"/>
          <w:b/>
          <w:bCs/>
          <w:color w:val="943634" w:themeColor="accent2" w:themeShade="BF"/>
          <w:kern w:val="36"/>
          <w:sz w:val="48"/>
          <w:szCs w:val="48"/>
          <w:lang w:eastAsia="ru-RU"/>
        </w:rPr>
      </w:pPr>
      <w:r>
        <w:rPr>
          <w:rFonts w:ascii="Arial" w:eastAsia="Times New Roman" w:hAnsi="Arial" w:cs="Arial"/>
          <w:b/>
          <w:bCs/>
          <w:color w:val="943634" w:themeColor="accent2" w:themeShade="BF"/>
          <w:kern w:val="36"/>
          <w:sz w:val="48"/>
          <w:szCs w:val="48"/>
          <w:lang w:eastAsia="ru-RU"/>
        </w:rPr>
        <w:t xml:space="preserve">сельсовет» </w:t>
      </w:r>
      <w:proofErr w:type="spellStart"/>
      <w:r>
        <w:rPr>
          <w:rFonts w:ascii="Arial" w:eastAsia="Times New Roman" w:hAnsi="Arial" w:cs="Arial"/>
          <w:b/>
          <w:bCs/>
          <w:color w:val="943634" w:themeColor="accent2" w:themeShade="BF"/>
          <w:kern w:val="36"/>
          <w:sz w:val="48"/>
          <w:szCs w:val="48"/>
          <w:lang w:eastAsia="ru-RU"/>
        </w:rPr>
        <w:t>Суджанского</w:t>
      </w:r>
      <w:proofErr w:type="spellEnd"/>
      <w:r>
        <w:rPr>
          <w:rFonts w:ascii="Arial" w:eastAsia="Times New Roman" w:hAnsi="Arial" w:cs="Arial"/>
          <w:b/>
          <w:bCs/>
          <w:color w:val="943634" w:themeColor="accent2" w:themeShade="BF"/>
          <w:kern w:val="36"/>
          <w:sz w:val="48"/>
          <w:szCs w:val="48"/>
          <w:lang w:eastAsia="ru-RU"/>
        </w:rPr>
        <w:t xml:space="preserve"> района Курской области</w:t>
      </w:r>
      <w:r w:rsidRPr="00F13598">
        <w:rPr>
          <w:rFonts w:ascii="Arial" w:eastAsia="Times New Roman" w:hAnsi="Arial" w:cs="Arial"/>
          <w:b/>
          <w:bCs/>
          <w:color w:val="943634" w:themeColor="accent2" w:themeShade="BF"/>
          <w:kern w:val="36"/>
          <w:sz w:val="48"/>
          <w:szCs w:val="48"/>
          <w:lang w:eastAsia="ru-RU"/>
        </w:rPr>
        <w:t xml:space="preserve"> на </w:t>
      </w:r>
      <w:r>
        <w:rPr>
          <w:rFonts w:ascii="Arial" w:eastAsia="Times New Roman" w:hAnsi="Arial" w:cs="Arial"/>
          <w:b/>
          <w:bCs/>
          <w:color w:val="943634" w:themeColor="accent2" w:themeShade="BF"/>
          <w:kern w:val="36"/>
          <w:sz w:val="48"/>
          <w:szCs w:val="48"/>
          <w:lang w:eastAsia="ru-RU"/>
        </w:rPr>
        <w:t>2026</w:t>
      </w:r>
      <w:r w:rsidRPr="00F13598">
        <w:rPr>
          <w:rFonts w:ascii="Arial" w:eastAsia="Times New Roman" w:hAnsi="Arial" w:cs="Arial"/>
          <w:b/>
          <w:bCs/>
          <w:color w:val="943634" w:themeColor="accent2" w:themeShade="BF"/>
          <w:kern w:val="36"/>
          <w:sz w:val="48"/>
          <w:szCs w:val="48"/>
          <w:lang w:eastAsia="ru-RU"/>
        </w:rPr>
        <w:t xml:space="preserve"> год</w:t>
      </w:r>
    </w:p>
    <w:p w:rsidR="00402353" w:rsidRPr="00F13598" w:rsidRDefault="00402353" w:rsidP="00402353">
      <w:pPr>
        <w:spacing w:after="0" w:line="240" w:lineRule="auto"/>
        <w:jc w:val="center"/>
        <w:outlineLvl w:val="0"/>
        <w:rPr>
          <w:rFonts w:ascii="Arial" w:eastAsia="Times New Roman" w:hAnsi="Arial" w:cs="Arial"/>
          <w:b/>
          <w:bCs/>
          <w:color w:val="943634" w:themeColor="accent2" w:themeShade="BF"/>
          <w:kern w:val="36"/>
          <w:sz w:val="48"/>
          <w:szCs w:val="48"/>
          <w:lang w:eastAsia="ru-RU"/>
        </w:rPr>
      </w:pPr>
      <w:r w:rsidRPr="00F13598">
        <w:rPr>
          <w:rFonts w:ascii="Arial" w:eastAsia="Times New Roman" w:hAnsi="Arial" w:cs="Arial"/>
          <w:b/>
          <w:bCs/>
          <w:color w:val="943634" w:themeColor="accent2" w:themeShade="BF"/>
          <w:kern w:val="36"/>
          <w:sz w:val="48"/>
          <w:szCs w:val="48"/>
          <w:lang w:eastAsia="ru-RU"/>
        </w:rPr>
        <w:t xml:space="preserve">и на плановый период </w:t>
      </w:r>
      <w:r>
        <w:rPr>
          <w:rFonts w:ascii="Arial" w:eastAsia="Times New Roman" w:hAnsi="Arial" w:cs="Arial"/>
          <w:b/>
          <w:bCs/>
          <w:color w:val="943634" w:themeColor="accent2" w:themeShade="BF"/>
          <w:kern w:val="36"/>
          <w:sz w:val="48"/>
          <w:szCs w:val="48"/>
          <w:lang w:eastAsia="ru-RU"/>
        </w:rPr>
        <w:t>2027</w:t>
      </w:r>
      <w:r w:rsidRPr="00F13598">
        <w:rPr>
          <w:rFonts w:ascii="Arial" w:eastAsia="Times New Roman" w:hAnsi="Arial" w:cs="Arial"/>
          <w:b/>
          <w:bCs/>
          <w:color w:val="943634" w:themeColor="accent2" w:themeShade="BF"/>
          <w:kern w:val="36"/>
          <w:sz w:val="48"/>
          <w:szCs w:val="48"/>
          <w:lang w:eastAsia="ru-RU"/>
        </w:rPr>
        <w:t xml:space="preserve"> и 2028 годов"</w:t>
      </w:r>
    </w:p>
    <w:p w:rsidR="00AA315A" w:rsidRDefault="00AA315A" w:rsidP="00AA315A">
      <w:pPr>
        <w:tabs>
          <w:tab w:val="left" w:pos="1942"/>
        </w:tabs>
        <w:spacing w:after="0" w:line="240" w:lineRule="auto"/>
        <w:jc w:val="both"/>
        <w:textAlignment w:val="top"/>
        <w:rPr>
          <w:rFonts w:ascii="Times New Roman" w:eastAsia="Times New Roman" w:hAnsi="Times New Roman"/>
          <w:b/>
          <w:bCs/>
          <w:color w:val="646659"/>
          <w:sz w:val="36"/>
          <w:szCs w:val="36"/>
          <w:lang w:eastAsia="ru-RU"/>
        </w:rPr>
      </w:pPr>
    </w:p>
    <w:p w:rsidR="00402353" w:rsidRDefault="00402353" w:rsidP="00AA315A">
      <w:pPr>
        <w:tabs>
          <w:tab w:val="left" w:pos="1942"/>
        </w:tabs>
        <w:spacing w:after="0" w:line="240" w:lineRule="auto"/>
        <w:jc w:val="both"/>
        <w:textAlignment w:val="top"/>
        <w:rPr>
          <w:rFonts w:ascii="Times New Roman" w:eastAsia="Times New Roman" w:hAnsi="Times New Roman"/>
          <w:b/>
          <w:bCs/>
          <w:color w:val="646659"/>
          <w:sz w:val="36"/>
          <w:szCs w:val="36"/>
          <w:lang w:eastAsia="ru-RU"/>
        </w:rPr>
      </w:pPr>
    </w:p>
    <w:p w:rsidR="00402353" w:rsidRDefault="00402353" w:rsidP="00AA315A">
      <w:pPr>
        <w:tabs>
          <w:tab w:val="left" w:pos="1942"/>
        </w:tabs>
        <w:spacing w:after="0" w:line="240" w:lineRule="auto"/>
        <w:jc w:val="both"/>
        <w:textAlignment w:val="top"/>
        <w:rPr>
          <w:rFonts w:ascii="Times New Roman" w:eastAsia="Times New Roman" w:hAnsi="Times New Roman"/>
          <w:b/>
          <w:bCs/>
          <w:color w:val="646659"/>
          <w:sz w:val="36"/>
          <w:szCs w:val="36"/>
          <w:lang w:eastAsia="ru-RU"/>
        </w:rPr>
      </w:pPr>
    </w:p>
    <w:p w:rsidR="00402353" w:rsidRDefault="00402353" w:rsidP="00AA315A">
      <w:pPr>
        <w:tabs>
          <w:tab w:val="left" w:pos="1942"/>
        </w:tabs>
        <w:spacing w:after="0" w:line="240" w:lineRule="auto"/>
        <w:jc w:val="both"/>
        <w:textAlignment w:val="top"/>
        <w:rPr>
          <w:rFonts w:ascii="Times New Roman" w:eastAsia="Times New Roman" w:hAnsi="Times New Roman"/>
          <w:b/>
          <w:bCs/>
          <w:color w:val="646659"/>
          <w:sz w:val="36"/>
          <w:szCs w:val="36"/>
          <w:lang w:eastAsia="ru-RU"/>
        </w:rPr>
      </w:pPr>
    </w:p>
    <w:p w:rsidR="00402353" w:rsidRDefault="00402353" w:rsidP="00AA315A">
      <w:pPr>
        <w:tabs>
          <w:tab w:val="left" w:pos="1942"/>
        </w:tabs>
        <w:spacing w:after="0" w:line="240" w:lineRule="auto"/>
        <w:jc w:val="both"/>
        <w:textAlignment w:val="top"/>
        <w:rPr>
          <w:rFonts w:ascii="Times New Roman" w:eastAsia="Times New Roman" w:hAnsi="Times New Roman"/>
          <w:b/>
          <w:bCs/>
          <w:color w:val="646659"/>
          <w:sz w:val="36"/>
          <w:szCs w:val="36"/>
          <w:lang w:eastAsia="ru-RU"/>
        </w:rPr>
      </w:pPr>
    </w:p>
    <w:p w:rsidR="00402353" w:rsidRDefault="00402353" w:rsidP="00AA315A">
      <w:pPr>
        <w:tabs>
          <w:tab w:val="left" w:pos="1942"/>
        </w:tabs>
        <w:spacing w:after="0" w:line="240" w:lineRule="auto"/>
        <w:jc w:val="both"/>
        <w:textAlignment w:val="top"/>
        <w:rPr>
          <w:rFonts w:ascii="Times New Roman" w:eastAsia="Times New Roman" w:hAnsi="Times New Roman"/>
          <w:b/>
          <w:bCs/>
          <w:color w:val="646659"/>
          <w:sz w:val="36"/>
          <w:szCs w:val="36"/>
          <w:lang w:eastAsia="ru-RU"/>
        </w:rPr>
      </w:pPr>
    </w:p>
    <w:p w:rsidR="00402353" w:rsidRDefault="00402353" w:rsidP="00AA315A">
      <w:pPr>
        <w:tabs>
          <w:tab w:val="left" w:pos="1942"/>
        </w:tabs>
        <w:spacing w:after="0" w:line="240" w:lineRule="auto"/>
        <w:jc w:val="both"/>
        <w:textAlignment w:val="top"/>
        <w:rPr>
          <w:rFonts w:ascii="Times New Roman" w:eastAsia="Times New Roman" w:hAnsi="Times New Roman"/>
          <w:b/>
          <w:bCs/>
          <w:color w:val="646659"/>
          <w:sz w:val="36"/>
          <w:szCs w:val="36"/>
          <w:lang w:eastAsia="ru-RU"/>
        </w:rPr>
      </w:pPr>
    </w:p>
    <w:p w:rsidR="00402353" w:rsidRPr="006E2371" w:rsidRDefault="00402353" w:rsidP="00AA315A">
      <w:pPr>
        <w:tabs>
          <w:tab w:val="left" w:pos="1942"/>
        </w:tabs>
        <w:spacing w:after="0" w:line="240" w:lineRule="auto"/>
        <w:jc w:val="both"/>
        <w:textAlignment w:val="top"/>
        <w:rPr>
          <w:rFonts w:ascii="Times New Roman" w:eastAsia="Times New Roman" w:hAnsi="Times New Roman"/>
          <w:b/>
          <w:bCs/>
          <w:color w:val="646659"/>
          <w:sz w:val="36"/>
          <w:szCs w:val="36"/>
          <w:lang w:eastAsia="ru-RU"/>
        </w:rPr>
      </w:pPr>
    </w:p>
    <w:p w:rsidR="00AA315A" w:rsidRPr="00AA315A" w:rsidRDefault="00AA315A" w:rsidP="00AA315A">
      <w:pPr>
        <w:tabs>
          <w:tab w:val="left" w:pos="1942"/>
        </w:tabs>
        <w:spacing w:after="0" w:line="240" w:lineRule="auto"/>
        <w:jc w:val="both"/>
        <w:textAlignment w:val="top"/>
        <w:rPr>
          <w:rFonts w:ascii="Times New Roman" w:eastAsia="Times New Roman" w:hAnsi="Times New Roman"/>
          <w:bCs/>
          <w:color w:val="646659"/>
          <w:sz w:val="36"/>
          <w:szCs w:val="36"/>
          <w:lang w:eastAsia="ru-RU"/>
        </w:rPr>
      </w:pPr>
      <w:r w:rsidRPr="006E2371">
        <w:rPr>
          <w:rFonts w:ascii="Times New Roman" w:eastAsia="Times New Roman" w:hAnsi="Times New Roman"/>
          <w:bCs/>
          <w:color w:val="646659"/>
          <w:sz w:val="36"/>
          <w:szCs w:val="36"/>
          <w:lang w:eastAsia="ru-RU"/>
        </w:rPr>
        <w:t xml:space="preserve">   </w:t>
      </w:r>
      <w:r w:rsidRPr="00AA315A">
        <w:rPr>
          <w:rFonts w:ascii="Times New Roman" w:eastAsia="Times New Roman" w:hAnsi="Times New Roman"/>
          <w:bCs/>
          <w:color w:val="646659"/>
          <w:sz w:val="36"/>
          <w:szCs w:val="36"/>
          <w:lang w:eastAsia="ru-RU"/>
        </w:rPr>
        <w:t>Одной из ключевых задач бюджетной политики муниципального образования «</w:t>
      </w:r>
      <w:r w:rsidR="00BC3186">
        <w:rPr>
          <w:rFonts w:ascii="Times New Roman" w:eastAsia="Times New Roman" w:hAnsi="Times New Roman"/>
          <w:bCs/>
          <w:color w:val="646659"/>
          <w:sz w:val="36"/>
          <w:szCs w:val="36"/>
          <w:lang w:eastAsia="ru-RU"/>
        </w:rPr>
        <w:t>Гончаровский</w:t>
      </w:r>
      <w:r w:rsidRPr="00AA315A">
        <w:rPr>
          <w:rFonts w:ascii="Times New Roman" w:eastAsia="Times New Roman" w:hAnsi="Times New Roman"/>
          <w:bCs/>
          <w:color w:val="646659"/>
          <w:sz w:val="36"/>
          <w:szCs w:val="36"/>
          <w:lang w:eastAsia="ru-RU"/>
        </w:rPr>
        <w:t xml:space="preserve"> сел</w:t>
      </w:r>
      <w:r w:rsidRPr="00AA315A">
        <w:rPr>
          <w:rFonts w:ascii="Times New Roman" w:eastAsia="Times New Roman" w:hAnsi="Times New Roman"/>
          <w:bCs/>
          <w:color w:val="646659"/>
          <w:sz w:val="36"/>
          <w:szCs w:val="36"/>
          <w:lang w:eastAsia="ru-RU"/>
        </w:rPr>
        <w:t>ь</w:t>
      </w:r>
      <w:r w:rsidRPr="00AA315A">
        <w:rPr>
          <w:rFonts w:ascii="Times New Roman" w:eastAsia="Times New Roman" w:hAnsi="Times New Roman"/>
          <w:bCs/>
          <w:color w:val="646659"/>
          <w:sz w:val="36"/>
          <w:szCs w:val="36"/>
          <w:lang w:eastAsia="ru-RU"/>
        </w:rPr>
        <w:t xml:space="preserve">совет» Суджанского района Курской области на </w:t>
      </w:r>
      <w:r w:rsidR="00402353">
        <w:rPr>
          <w:rFonts w:ascii="Times New Roman" w:eastAsia="Times New Roman" w:hAnsi="Times New Roman"/>
          <w:bCs/>
          <w:color w:val="646659"/>
          <w:sz w:val="36"/>
          <w:szCs w:val="36"/>
          <w:lang w:eastAsia="ru-RU"/>
        </w:rPr>
        <w:t>2026</w:t>
      </w:r>
      <w:r w:rsidRPr="00AA315A">
        <w:rPr>
          <w:rFonts w:ascii="Times New Roman" w:eastAsia="Times New Roman" w:hAnsi="Times New Roman"/>
          <w:bCs/>
          <w:color w:val="646659"/>
          <w:sz w:val="36"/>
          <w:szCs w:val="36"/>
          <w:lang w:eastAsia="ru-RU"/>
        </w:rPr>
        <w:t xml:space="preserve"> год</w:t>
      </w:r>
      <w:r w:rsidRPr="006E2371">
        <w:rPr>
          <w:rFonts w:ascii="Times New Roman" w:eastAsia="Times New Roman" w:hAnsi="Times New Roman"/>
          <w:bCs/>
          <w:color w:val="646659"/>
          <w:sz w:val="36"/>
          <w:szCs w:val="36"/>
          <w:lang w:eastAsia="ru-RU"/>
        </w:rPr>
        <w:t xml:space="preserve"> </w:t>
      </w:r>
      <w:r w:rsidR="006E2371">
        <w:rPr>
          <w:rFonts w:ascii="Times New Roman" w:eastAsia="Times New Roman" w:hAnsi="Times New Roman"/>
          <w:bCs/>
          <w:color w:val="646659"/>
          <w:sz w:val="36"/>
          <w:szCs w:val="36"/>
          <w:lang w:eastAsia="ru-RU"/>
        </w:rPr>
        <w:t xml:space="preserve">и плановый период </w:t>
      </w:r>
      <w:r w:rsidR="00402353">
        <w:rPr>
          <w:rFonts w:ascii="Times New Roman" w:eastAsia="Times New Roman" w:hAnsi="Times New Roman"/>
          <w:bCs/>
          <w:color w:val="646659"/>
          <w:sz w:val="36"/>
          <w:szCs w:val="36"/>
          <w:lang w:eastAsia="ru-RU"/>
        </w:rPr>
        <w:t>2027</w:t>
      </w:r>
      <w:r w:rsidR="006E2371">
        <w:rPr>
          <w:rFonts w:ascii="Times New Roman" w:eastAsia="Times New Roman" w:hAnsi="Times New Roman"/>
          <w:bCs/>
          <w:color w:val="646659"/>
          <w:sz w:val="36"/>
          <w:szCs w:val="36"/>
          <w:lang w:eastAsia="ru-RU"/>
        </w:rPr>
        <w:t xml:space="preserve"> и </w:t>
      </w:r>
      <w:r w:rsidR="00402353">
        <w:rPr>
          <w:rFonts w:ascii="Times New Roman" w:eastAsia="Times New Roman" w:hAnsi="Times New Roman"/>
          <w:bCs/>
          <w:color w:val="646659"/>
          <w:sz w:val="36"/>
          <w:szCs w:val="36"/>
          <w:lang w:eastAsia="ru-RU"/>
        </w:rPr>
        <w:t>2028</w:t>
      </w:r>
      <w:r w:rsidR="006E2371">
        <w:rPr>
          <w:rFonts w:ascii="Times New Roman" w:eastAsia="Times New Roman" w:hAnsi="Times New Roman"/>
          <w:bCs/>
          <w:color w:val="646659"/>
          <w:sz w:val="36"/>
          <w:szCs w:val="36"/>
          <w:lang w:eastAsia="ru-RU"/>
        </w:rPr>
        <w:t xml:space="preserve"> годы</w:t>
      </w:r>
      <w:r w:rsidRPr="00AA315A">
        <w:rPr>
          <w:rFonts w:ascii="Times New Roman" w:eastAsia="Times New Roman" w:hAnsi="Times New Roman"/>
          <w:bCs/>
          <w:color w:val="646659"/>
          <w:sz w:val="36"/>
          <w:szCs w:val="36"/>
          <w:lang w:eastAsia="ru-RU"/>
        </w:rPr>
        <w:t xml:space="preserve"> явл</w:t>
      </w:r>
      <w:r w:rsidRPr="00AA315A">
        <w:rPr>
          <w:rFonts w:ascii="Times New Roman" w:eastAsia="Times New Roman" w:hAnsi="Times New Roman"/>
          <w:bCs/>
          <w:color w:val="646659"/>
          <w:sz w:val="36"/>
          <w:szCs w:val="36"/>
          <w:lang w:eastAsia="ru-RU"/>
        </w:rPr>
        <w:t>я</w:t>
      </w:r>
      <w:r w:rsidRPr="00AA315A">
        <w:rPr>
          <w:rFonts w:ascii="Times New Roman" w:eastAsia="Times New Roman" w:hAnsi="Times New Roman"/>
          <w:bCs/>
          <w:color w:val="646659"/>
          <w:sz w:val="36"/>
          <w:szCs w:val="36"/>
          <w:lang w:eastAsia="ru-RU"/>
        </w:rPr>
        <w:t>ется обеспечение прозрачности и открытости бюджетного процесса. «Бюджет для граждан» предн</w:t>
      </w:r>
      <w:r w:rsidRPr="00AA315A">
        <w:rPr>
          <w:rFonts w:ascii="Times New Roman" w:eastAsia="Times New Roman" w:hAnsi="Times New Roman"/>
          <w:bCs/>
          <w:color w:val="646659"/>
          <w:sz w:val="36"/>
          <w:szCs w:val="36"/>
          <w:lang w:eastAsia="ru-RU"/>
        </w:rPr>
        <w:t>а</w:t>
      </w:r>
      <w:r w:rsidRPr="00AA315A">
        <w:rPr>
          <w:rFonts w:ascii="Times New Roman" w:eastAsia="Times New Roman" w:hAnsi="Times New Roman"/>
          <w:bCs/>
          <w:color w:val="646659"/>
          <w:sz w:val="36"/>
          <w:szCs w:val="36"/>
          <w:lang w:eastAsia="ru-RU"/>
        </w:rPr>
        <w:t>значен, прежде всего, для жителей муниципального образования, не обладающих специальными зн</w:t>
      </w:r>
      <w:r w:rsidRPr="00AA315A">
        <w:rPr>
          <w:rFonts w:ascii="Times New Roman" w:eastAsia="Times New Roman" w:hAnsi="Times New Roman"/>
          <w:bCs/>
          <w:color w:val="646659"/>
          <w:sz w:val="36"/>
          <w:szCs w:val="36"/>
          <w:lang w:eastAsia="ru-RU"/>
        </w:rPr>
        <w:t>а</w:t>
      </w:r>
      <w:r w:rsidRPr="00AA315A">
        <w:rPr>
          <w:rFonts w:ascii="Times New Roman" w:eastAsia="Times New Roman" w:hAnsi="Times New Roman"/>
          <w:bCs/>
          <w:color w:val="646659"/>
          <w:sz w:val="36"/>
          <w:szCs w:val="36"/>
          <w:lang w:eastAsia="ru-RU"/>
        </w:rPr>
        <w:t>ниями в сфере бюджетного законодательства. Информация, размещаемая в разделе «Бюджет» для граждан», в доступной форме знакомит граждан с основными целями, задачами и приоритетными направлениями бюджетной политики муниципального образования, с основными характеристиками бюджета муниципального образования и результатами его исполнения.</w:t>
      </w:r>
    </w:p>
    <w:p w:rsidR="00AA315A" w:rsidRPr="00AA315A" w:rsidRDefault="00AA315A" w:rsidP="00AA315A">
      <w:pPr>
        <w:spacing w:after="0" w:line="240" w:lineRule="auto"/>
        <w:jc w:val="both"/>
        <w:textAlignment w:val="top"/>
        <w:rPr>
          <w:rFonts w:ascii="Times New Roman" w:eastAsia="Times New Roman" w:hAnsi="Times New Roman"/>
          <w:bCs/>
          <w:color w:val="646659"/>
          <w:sz w:val="36"/>
          <w:szCs w:val="36"/>
          <w:lang w:eastAsia="ru-RU"/>
        </w:rPr>
      </w:pPr>
    </w:p>
    <w:p w:rsidR="00AA315A" w:rsidRPr="00AA315A" w:rsidRDefault="00AA315A" w:rsidP="00AA315A">
      <w:pPr>
        <w:spacing w:after="0" w:line="240" w:lineRule="auto"/>
        <w:jc w:val="both"/>
        <w:textAlignment w:val="top"/>
        <w:rPr>
          <w:rFonts w:ascii="Times New Roman" w:eastAsia="Times New Roman" w:hAnsi="Times New Roman"/>
          <w:color w:val="646659"/>
          <w:sz w:val="36"/>
          <w:szCs w:val="36"/>
          <w:lang w:eastAsia="ru-RU"/>
        </w:rPr>
      </w:pPr>
      <w:r w:rsidRPr="00AA315A">
        <w:rPr>
          <w:rFonts w:ascii="Times New Roman" w:eastAsia="Times New Roman" w:hAnsi="Times New Roman"/>
          <w:b/>
          <w:bCs/>
          <w:color w:val="646659"/>
          <w:sz w:val="36"/>
          <w:szCs w:val="36"/>
          <w:lang w:eastAsia="ru-RU"/>
        </w:rPr>
        <w:t>БЮДЖЕТ</w:t>
      </w:r>
      <w:r w:rsidRPr="00AA315A">
        <w:rPr>
          <w:rFonts w:ascii="Times New Roman" w:eastAsia="Times New Roman" w:hAnsi="Times New Roman"/>
          <w:color w:val="646659"/>
          <w:sz w:val="36"/>
          <w:szCs w:val="36"/>
          <w:lang w:eastAsia="ru-RU"/>
        </w:rPr>
        <w:t xml:space="preserve"> [</w:t>
      </w:r>
      <w:proofErr w:type="spellStart"/>
      <w:r w:rsidRPr="00AA315A">
        <w:rPr>
          <w:rFonts w:ascii="Times New Roman" w:eastAsia="Times New Roman" w:hAnsi="Times New Roman"/>
          <w:color w:val="646659"/>
          <w:sz w:val="36"/>
          <w:szCs w:val="36"/>
          <w:lang w:eastAsia="ru-RU"/>
        </w:rPr>
        <w:t>budget</w:t>
      </w:r>
      <w:proofErr w:type="spellEnd"/>
      <w:r w:rsidRPr="00AA315A">
        <w:rPr>
          <w:rFonts w:ascii="Times New Roman" w:eastAsia="Times New Roman" w:hAnsi="Times New Roman"/>
          <w:color w:val="646659"/>
          <w:sz w:val="36"/>
          <w:szCs w:val="36"/>
          <w:lang w:eastAsia="ru-RU"/>
        </w:rPr>
        <w:t>] – документ, расписывающий доходы и расходы любого экономического объекта, от государства до семьи.</w:t>
      </w:r>
    </w:p>
    <w:p w:rsidR="00616A4D" w:rsidRPr="006E2371" w:rsidRDefault="00AA315A" w:rsidP="00AA315A">
      <w:pPr>
        <w:tabs>
          <w:tab w:val="left" w:pos="1942"/>
        </w:tabs>
        <w:spacing w:after="0" w:line="240" w:lineRule="auto"/>
        <w:ind w:firstLine="708"/>
        <w:jc w:val="both"/>
        <w:textAlignment w:val="top"/>
        <w:rPr>
          <w:rFonts w:ascii="Times New Roman" w:eastAsia="Times New Roman" w:hAnsi="Times New Roman"/>
          <w:b/>
          <w:bCs/>
          <w:color w:val="646659"/>
          <w:sz w:val="36"/>
          <w:szCs w:val="36"/>
          <w:lang w:eastAsia="ru-RU"/>
        </w:rPr>
      </w:pPr>
      <w:r w:rsidRPr="006E2371">
        <w:rPr>
          <w:noProof/>
          <w:sz w:val="36"/>
          <w:szCs w:val="36"/>
          <w:lang w:eastAsia="ru-RU"/>
        </w:rPr>
        <w:drawing>
          <wp:inline distT="0" distB="0" distL="0" distR="0" wp14:anchorId="559E98BD" wp14:editId="40566134">
            <wp:extent cx="3526790" cy="1998345"/>
            <wp:effectExtent l="0" t="0" r="0" b="0"/>
            <wp:docPr id="1" name="Рисунок 1" descr="http://budget.admkrsk.ru/about/PublishingImages/budget_balance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 descr="http://budget.admkrsk.ru/about/PublishingImages/budget_balance.png"/>
                    <pic:cNvPicPr/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26790" cy="19983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16A4D" w:rsidRPr="006E2371" w:rsidRDefault="00616A4D" w:rsidP="00616A4D">
      <w:pPr>
        <w:spacing w:after="0" w:line="240" w:lineRule="auto"/>
        <w:textAlignment w:val="top"/>
        <w:rPr>
          <w:rFonts w:ascii="Times New Roman" w:eastAsia="Times New Roman" w:hAnsi="Times New Roman"/>
          <w:color w:val="646659"/>
          <w:sz w:val="36"/>
          <w:szCs w:val="36"/>
          <w:lang w:eastAsia="ru-RU"/>
        </w:rPr>
      </w:pPr>
      <w:r w:rsidRPr="006E2371">
        <w:rPr>
          <w:rFonts w:ascii="Times New Roman" w:eastAsia="Times New Roman" w:hAnsi="Times New Roman"/>
          <w:sz w:val="36"/>
          <w:szCs w:val="36"/>
          <w:lang w:eastAsia="ru-RU"/>
        </w:rPr>
        <w:tab/>
      </w:r>
      <w:r w:rsidRPr="006E2371">
        <w:rPr>
          <w:rFonts w:ascii="Times New Roman" w:eastAsia="Times New Roman" w:hAnsi="Times New Roman"/>
          <w:b/>
          <w:bCs/>
          <w:color w:val="646659"/>
          <w:sz w:val="36"/>
          <w:szCs w:val="36"/>
          <w:lang w:eastAsia="ru-RU"/>
        </w:rPr>
        <w:t>СБАЛАНСИРОВАННЫЙ БЮДЖЕТ</w:t>
      </w:r>
      <w:r w:rsidRPr="006E2371">
        <w:rPr>
          <w:rFonts w:ascii="Times New Roman" w:eastAsia="Times New Roman" w:hAnsi="Times New Roman"/>
          <w:color w:val="646659"/>
          <w:sz w:val="36"/>
          <w:szCs w:val="36"/>
          <w:lang w:eastAsia="ru-RU"/>
        </w:rPr>
        <w:t xml:space="preserve"> – бюджет, в котором расходы равны доходам.</w:t>
      </w:r>
      <w:r w:rsidRPr="006E2371">
        <w:rPr>
          <w:rFonts w:ascii="Times New Roman" w:eastAsia="Times New Roman" w:hAnsi="Times New Roman"/>
          <w:color w:val="646659"/>
          <w:sz w:val="36"/>
          <w:szCs w:val="36"/>
          <w:lang w:eastAsia="ru-RU"/>
        </w:rPr>
        <w:br/>
        <w:t xml:space="preserve">В случае если доходы и расходы в бюджете разнятся, то возникает </w:t>
      </w:r>
      <w:hyperlink r:id="rId10" w:anchor="дефицит бюджета" w:history="1">
        <w:r w:rsidRPr="006E2371">
          <w:rPr>
            <w:rFonts w:ascii="Times New Roman" w:eastAsia="Times New Roman" w:hAnsi="Times New Roman"/>
            <w:color w:val="646659"/>
            <w:sz w:val="36"/>
            <w:szCs w:val="36"/>
            <w:lang w:eastAsia="ru-RU"/>
          </w:rPr>
          <w:t>дефицит</w:t>
        </w:r>
      </w:hyperlink>
      <w:r w:rsidRPr="006E2371">
        <w:rPr>
          <w:rFonts w:ascii="Times New Roman" w:eastAsia="Times New Roman" w:hAnsi="Times New Roman"/>
          <w:color w:val="646659"/>
          <w:sz w:val="36"/>
          <w:szCs w:val="36"/>
          <w:lang w:eastAsia="ru-RU"/>
        </w:rPr>
        <w:t xml:space="preserve"> или </w:t>
      </w:r>
      <w:hyperlink r:id="rId11" w:anchor="профицит бюджета" w:history="1">
        <w:r w:rsidRPr="006E2371">
          <w:rPr>
            <w:rFonts w:ascii="Times New Roman" w:eastAsia="Times New Roman" w:hAnsi="Times New Roman"/>
            <w:color w:val="646659"/>
            <w:sz w:val="36"/>
            <w:szCs w:val="36"/>
            <w:lang w:eastAsia="ru-RU"/>
          </w:rPr>
          <w:t>профицит</w:t>
        </w:r>
      </w:hyperlink>
      <w:r w:rsidRPr="006E2371">
        <w:rPr>
          <w:rFonts w:ascii="Times New Roman" w:eastAsia="Times New Roman" w:hAnsi="Times New Roman"/>
          <w:color w:val="646659"/>
          <w:sz w:val="36"/>
          <w:szCs w:val="36"/>
          <w:lang w:eastAsia="ru-RU"/>
        </w:rPr>
        <w:t xml:space="preserve"> бюджета.</w:t>
      </w:r>
    </w:p>
    <w:p w:rsidR="00616A4D" w:rsidRPr="00616A4D" w:rsidRDefault="00616A4D" w:rsidP="00616A4D">
      <w:pPr>
        <w:tabs>
          <w:tab w:val="left" w:pos="2020"/>
        </w:tabs>
        <w:spacing w:after="0" w:line="240" w:lineRule="auto"/>
        <w:jc w:val="both"/>
        <w:textAlignment w:val="top"/>
        <w:rPr>
          <w:rFonts w:ascii="Times New Roman" w:eastAsia="Times New Roman" w:hAnsi="Times New Roman"/>
          <w:color w:val="646659"/>
          <w:sz w:val="36"/>
          <w:szCs w:val="36"/>
          <w:lang w:eastAsia="ru-RU"/>
        </w:rPr>
      </w:pPr>
      <w:r w:rsidRPr="00616A4D">
        <w:rPr>
          <w:rFonts w:ascii="Times New Roman" w:eastAsia="Times New Roman" w:hAnsi="Times New Roman"/>
          <w:color w:val="646659"/>
          <w:sz w:val="36"/>
          <w:szCs w:val="36"/>
          <w:lang w:eastAsia="ru-RU"/>
        </w:rPr>
        <w:t> </w:t>
      </w:r>
      <w:r w:rsidRPr="006E2371">
        <w:rPr>
          <w:rFonts w:ascii="Times New Roman" w:eastAsia="Times New Roman" w:hAnsi="Times New Roman"/>
          <w:color w:val="646659"/>
          <w:sz w:val="36"/>
          <w:szCs w:val="36"/>
          <w:lang w:eastAsia="ru-RU"/>
        </w:rPr>
        <w:tab/>
      </w:r>
    </w:p>
    <w:p w:rsidR="00616A4D" w:rsidRPr="00616A4D" w:rsidRDefault="00616A4D" w:rsidP="00616A4D">
      <w:pPr>
        <w:spacing w:after="0" w:line="240" w:lineRule="auto"/>
        <w:jc w:val="both"/>
        <w:textAlignment w:val="top"/>
        <w:rPr>
          <w:rFonts w:ascii="Times New Roman" w:eastAsia="Times New Roman" w:hAnsi="Times New Roman"/>
          <w:color w:val="646659"/>
          <w:sz w:val="36"/>
          <w:szCs w:val="36"/>
          <w:lang w:eastAsia="ru-RU"/>
        </w:rPr>
      </w:pPr>
      <w:r w:rsidRPr="00616A4D">
        <w:rPr>
          <w:rFonts w:ascii="Times New Roman" w:eastAsia="Times New Roman" w:hAnsi="Times New Roman"/>
          <w:b/>
          <w:bCs/>
          <w:color w:val="646659"/>
          <w:sz w:val="36"/>
          <w:szCs w:val="36"/>
          <w:lang w:eastAsia="ru-RU"/>
        </w:rPr>
        <w:t xml:space="preserve">БЮДЖЕТ МУНИЦИПАЛЬНОГО ОБРАЗОВАНИЯ  </w:t>
      </w:r>
      <w:r w:rsidRPr="00616A4D">
        <w:rPr>
          <w:rFonts w:ascii="Times New Roman" w:eastAsia="Times New Roman" w:hAnsi="Times New Roman"/>
          <w:color w:val="646659"/>
          <w:sz w:val="36"/>
          <w:szCs w:val="36"/>
          <w:lang w:eastAsia="ru-RU"/>
        </w:rPr>
        <w:t>– это инструмент проводимой в муниц</w:t>
      </w:r>
      <w:r w:rsidRPr="00616A4D">
        <w:rPr>
          <w:rFonts w:ascii="Times New Roman" w:eastAsia="Times New Roman" w:hAnsi="Times New Roman"/>
          <w:color w:val="646659"/>
          <w:sz w:val="36"/>
          <w:szCs w:val="36"/>
          <w:lang w:eastAsia="ru-RU"/>
        </w:rPr>
        <w:t>и</w:t>
      </w:r>
      <w:r w:rsidRPr="00616A4D">
        <w:rPr>
          <w:rFonts w:ascii="Times New Roman" w:eastAsia="Times New Roman" w:hAnsi="Times New Roman"/>
          <w:color w:val="646659"/>
          <w:sz w:val="36"/>
          <w:szCs w:val="36"/>
          <w:lang w:eastAsia="ru-RU"/>
        </w:rPr>
        <w:t>пальном образовании финансовой политики. Посредством его реализуются поставленные перед о</w:t>
      </w:r>
      <w:r w:rsidRPr="00616A4D">
        <w:rPr>
          <w:rFonts w:ascii="Times New Roman" w:eastAsia="Times New Roman" w:hAnsi="Times New Roman"/>
          <w:color w:val="646659"/>
          <w:sz w:val="36"/>
          <w:szCs w:val="36"/>
          <w:lang w:eastAsia="ru-RU"/>
        </w:rPr>
        <w:t>р</w:t>
      </w:r>
      <w:r w:rsidRPr="00616A4D">
        <w:rPr>
          <w:rFonts w:ascii="Times New Roman" w:eastAsia="Times New Roman" w:hAnsi="Times New Roman"/>
          <w:color w:val="646659"/>
          <w:sz w:val="36"/>
          <w:szCs w:val="36"/>
          <w:lang w:eastAsia="ru-RU"/>
        </w:rPr>
        <w:t xml:space="preserve">ганами местного самоуправления задачи. </w:t>
      </w:r>
    </w:p>
    <w:p w:rsidR="00616A4D" w:rsidRPr="00616A4D" w:rsidRDefault="00616A4D" w:rsidP="00616A4D">
      <w:pPr>
        <w:spacing w:after="0" w:line="240" w:lineRule="auto"/>
        <w:textAlignment w:val="top"/>
        <w:rPr>
          <w:rFonts w:ascii="Times New Roman" w:eastAsia="Times New Roman" w:hAnsi="Times New Roman"/>
          <w:color w:val="646659"/>
          <w:sz w:val="36"/>
          <w:szCs w:val="36"/>
          <w:lang w:eastAsia="ru-RU"/>
        </w:rPr>
      </w:pPr>
      <w:r w:rsidRPr="00616A4D">
        <w:rPr>
          <w:rFonts w:ascii="Times New Roman" w:eastAsia="Times New Roman" w:hAnsi="Times New Roman"/>
          <w:color w:val="646659"/>
          <w:sz w:val="36"/>
          <w:szCs w:val="36"/>
          <w:lang w:eastAsia="ru-RU"/>
        </w:rPr>
        <w:lastRenderedPageBreak/>
        <w:t>Бюджет является основным источником информации, позволяющим видеть статьи и направления расходования бюджетных средств.</w:t>
      </w:r>
      <w:r w:rsidRPr="00616A4D">
        <w:rPr>
          <w:rFonts w:ascii="Times New Roman" w:eastAsia="Times New Roman" w:hAnsi="Times New Roman"/>
          <w:color w:val="646659"/>
          <w:sz w:val="36"/>
          <w:szCs w:val="36"/>
          <w:lang w:eastAsia="ru-RU"/>
        </w:rPr>
        <w:br/>
        <w:t>Он учитывает интересы различных групп населения, перераспределяет доходы и расходы, обеспеч</w:t>
      </w:r>
      <w:r w:rsidRPr="00616A4D">
        <w:rPr>
          <w:rFonts w:ascii="Times New Roman" w:eastAsia="Times New Roman" w:hAnsi="Times New Roman"/>
          <w:color w:val="646659"/>
          <w:sz w:val="36"/>
          <w:szCs w:val="36"/>
          <w:lang w:eastAsia="ru-RU"/>
        </w:rPr>
        <w:t>и</w:t>
      </w:r>
      <w:r w:rsidRPr="00616A4D">
        <w:rPr>
          <w:rFonts w:ascii="Times New Roman" w:eastAsia="Times New Roman" w:hAnsi="Times New Roman"/>
          <w:color w:val="646659"/>
          <w:sz w:val="36"/>
          <w:szCs w:val="36"/>
          <w:lang w:eastAsia="ru-RU"/>
        </w:rPr>
        <w:t>вая тем самым в поселении социальную стабильность.</w:t>
      </w:r>
    </w:p>
    <w:p w:rsidR="00616A4D" w:rsidRPr="00616A4D" w:rsidRDefault="00616A4D" w:rsidP="00616A4D">
      <w:pPr>
        <w:spacing w:after="0" w:line="240" w:lineRule="auto"/>
        <w:jc w:val="both"/>
        <w:textAlignment w:val="top"/>
        <w:rPr>
          <w:rFonts w:ascii="Times New Roman" w:eastAsia="Times New Roman" w:hAnsi="Times New Roman"/>
          <w:color w:val="646659"/>
          <w:sz w:val="36"/>
          <w:szCs w:val="36"/>
          <w:lang w:eastAsia="ru-RU"/>
        </w:rPr>
      </w:pPr>
      <w:r w:rsidRPr="00616A4D">
        <w:rPr>
          <w:rFonts w:ascii="Times New Roman" w:eastAsia="Times New Roman" w:hAnsi="Times New Roman"/>
          <w:color w:val="646659"/>
          <w:sz w:val="36"/>
          <w:szCs w:val="36"/>
          <w:lang w:eastAsia="ru-RU"/>
        </w:rPr>
        <w:t>Иными словами, бюджет поселения</w:t>
      </w:r>
      <w:r w:rsidR="00F460CF">
        <w:rPr>
          <w:rFonts w:ascii="Times New Roman" w:eastAsia="Times New Roman" w:hAnsi="Times New Roman"/>
          <w:color w:val="646659"/>
          <w:sz w:val="36"/>
          <w:szCs w:val="36"/>
          <w:lang w:eastAsia="ru-RU"/>
        </w:rPr>
        <w:t xml:space="preserve"> </w:t>
      </w:r>
      <w:r w:rsidRPr="00616A4D">
        <w:rPr>
          <w:rFonts w:ascii="Times New Roman" w:eastAsia="Times New Roman" w:hAnsi="Times New Roman"/>
          <w:color w:val="646659"/>
          <w:sz w:val="36"/>
          <w:szCs w:val="36"/>
          <w:lang w:eastAsia="ru-RU"/>
        </w:rPr>
        <w:t>– это доходы, расходы и дефицит. Свое отражение они находят в решении о бюджете муниципального образования «</w:t>
      </w:r>
      <w:r w:rsidR="00BC3186">
        <w:rPr>
          <w:rFonts w:ascii="Times New Roman" w:eastAsia="Times New Roman" w:hAnsi="Times New Roman"/>
          <w:color w:val="646659"/>
          <w:sz w:val="36"/>
          <w:szCs w:val="36"/>
          <w:lang w:eastAsia="ru-RU"/>
        </w:rPr>
        <w:t>Гончаровский</w:t>
      </w:r>
      <w:r w:rsidRPr="00616A4D">
        <w:rPr>
          <w:rFonts w:ascii="Times New Roman" w:eastAsia="Times New Roman" w:hAnsi="Times New Roman"/>
          <w:color w:val="646659"/>
          <w:sz w:val="36"/>
          <w:szCs w:val="36"/>
          <w:lang w:eastAsia="ru-RU"/>
        </w:rPr>
        <w:t xml:space="preserve"> сельсовет» Суджанского района Курской области на очередной финансовый год в виде детальной разбивки доходов и расходов мес</w:t>
      </w:r>
      <w:r w:rsidRPr="00616A4D">
        <w:rPr>
          <w:rFonts w:ascii="Times New Roman" w:eastAsia="Times New Roman" w:hAnsi="Times New Roman"/>
          <w:color w:val="646659"/>
          <w:sz w:val="36"/>
          <w:szCs w:val="36"/>
          <w:lang w:eastAsia="ru-RU"/>
        </w:rPr>
        <w:t>т</w:t>
      </w:r>
      <w:r w:rsidRPr="00616A4D">
        <w:rPr>
          <w:rFonts w:ascii="Times New Roman" w:eastAsia="Times New Roman" w:hAnsi="Times New Roman"/>
          <w:color w:val="646659"/>
          <w:sz w:val="36"/>
          <w:szCs w:val="36"/>
          <w:lang w:eastAsia="ru-RU"/>
        </w:rPr>
        <w:t>ного бюджета по конкретным статьям бюджетной классификации.</w:t>
      </w:r>
    </w:p>
    <w:p w:rsidR="00616A4D" w:rsidRPr="00616A4D" w:rsidRDefault="00616A4D" w:rsidP="00616A4D">
      <w:pPr>
        <w:spacing w:after="0" w:line="240" w:lineRule="auto"/>
        <w:jc w:val="both"/>
        <w:textAlignment w:val="top"/>
        <w:rPr>
          <w:rFonts w:ascii="Times New Roman" w:eastAsia="Times New Roman" w:hAnsi="Times New Roman"/>
          <w:color w:val="646659"/>
          <w:sz w:val="36"/>
          <w:szCs w:val="36"/>
          <w:lang w:eastAsia="ru-RU"/>
        </w:rPr>
      </w:pPr>
      <w:r w:rsidRPr="00616A4D">
        <w:rPr>
          <w:rFonts w:ascii="Times New Roman" w:eastAsia="Times New Roman" w:hAnsi="Times New Roman"/>
          <w:color w:val="646659"/>
          <w:sz w:val="36"/>
          <w:szCs w:val="36"/>
          <w:lang w:eastAsia="ru-RU"/>
        </w:rPr>
        <w:t>Бюджет поселения составляется администрацией муниципального образования «</w:t>
      </w:r>
      <w:r w:rsidR="00BC3186">
        <w:rPr>
          <w:rFonts w:ascii="Times New Roman" w:eastAsia="Times New Roman" w:hAnsi="Times New Roman"/>
          <w:color w:val="646659"/>
          <w:sz w:val="36"/>
          <w:szCs w:val="36"/>
          <w:lang w:eastAsia="ru-RU"/>
        </w:rPr>
        <w:t>Гончаровский</w:t>
      </w:r>
      <w:r w:rsidRPr="00616A4D">
        <w:rPr>
          <w:rFonts w:ascii="Times New Roman" w:eastAsia="Times New Roman" w:hAnsi="Times New Roman"/>
          <w:color w:val="646659"/>
          <w:sz w:val="36"/>
          <w:szCs w:val="36"/>
          <w:lang w:eastAsia="ru-RU"/>
        </w:rPr>
        <w:t xml:space="preserve"> сел</w:t>
      </w:r>
      <w:r w:rsidRPr="00616A4D">
        <w:rPr>
          <w:rFonts w:ascii="Times New Roman" w:eastAsia="Times New Roman" w:hAnsi="Times New Roman"/>
          <w:color w:val="646659"/>
          <w:sz w:val="36"/>
          <w:szCs w:val="36"/>
          <w:lang w:eastAsia="ru-RU"/>
        </w:rPr>
        <w:t>ь</w:t>
      </w:r>
      <w:r w:rsidRPr="00616A4D">
        <w:rPr>
          <w:rFonts w:ascii="Times New Roman" w:eastAsia="Times New Roman" w:hAnsi="Times New Roman"/>
          <w:color w:val="646659"/>
          <w:sz w:val="36"/>
          <w:szCs w:val="36"/>
          <w:lang w:eastAsia="ru-RU"/>
        </w:rPr>
        <w:t xml:space="preserve">совет», принимается и утверждается Собранием депутатов </w:t>
      </w:r>
      <w:r w:rsidR="00BC3186">
        <w:rPr>
          <w:rFonts w:ascii="Times New Roman" w:eastAsia="Times New Roman" w:hAnsi="Times New Roman"/>
          <w:color w:val="646659"/>
          <w:sz w:val="36"/>
          <w:szCs w:val="36"/>
          <w:lang w:eastAsia="ru-RU"/>
        </w:rPr>
        <w:t>Гончаровского</w:t>
      </w:r>
      <w:r w:rsidRPr="00616A4D">
        <w:rPr>
          <w:rFonts w:ascii="Times New Roman" w:eastAsia="Times New Roman" w:hAnsi="Times New Roman"/>
          <w:color w:val="646659"/>
          <w:sz w:val="36"/>
          <w:szCs w:val="36"/>
          <w:lang w:eastAsia="ru-RU"/>
        </w:rPr>
        <w:t xml:space="preserve"> сельсовета Суджанского района Курской области.</w:t>
      </w:r>
    </w:p>
    <w:p w:rsidR="00616A4D" w:rsidRPr="00616A4D" w:rsidRDefault="00616A4D" w:rsidP="00616A4D">
      <w:pPr>
        <w:spacing w:after="0" w:line="240" w:lineRule="auto"/>
        <w:textAlignment w:val="top"/>
        <w:rPr>
          <w:rFonts w:ascii="Times New Roman" w:eastAsia="Times New Roman" w:hAnsi="Times New Roman"/>
          <w:color w:val="646659"/>
          <w:sz w:val="36"/>
          <w:szCs w:val="36"/>
          <w:lang w:eastAsia="ru-RU"/>
        </w:rPr>
      </w:pPr>
      <w:r w:rsidRPr="00616A4D">
        <w:rPr>
          <w:rFonts w:ascii="Times New Roman" w:eastAsia="Times New Roman" w:hAnsi="Times New Roman"/>
          <w:color w:val="646659"/>
          <w:sz w:val="36"/>
          <w:szCs w:val="36"/>
          <w:lang w:eastAsia="ru-RU"/>
        </w:rPr>
        <w:t>Доходы бюджета муниципального образования формируются за счет:</w:t>
      </w:r>
      <w:r w:rsidRPr="00616A4D">
        <w:rPr>
          <w:rFonts w:ascii="Times New Roman" w:eastAsia="Times New Roman" w:hAnsi="Times New Roman"/>
          <w:color w:val="646659"/>
          <w:sz w:val="36"/>
          <w:szCs w:val="36"/>
          <w:lang w:eastAsia="ru-RU"/>
        </w:rPr>
        <w:br/>
        <w:t>- налоговых доходов (федеральные налоги и сборы по нормативам, установленным Бюджетным к</w:t>
      </w:r>
      <w:r w:rsidRPr="00616A4D">
        <w:rPr>
          <w:rFonts w:ascii="Times New Roman" w:eastAsia="Times New Roman" w:hAnsi="Times New Roman"/>
          <w:color w:val="646659"/>
          <w:sz w:val="36"/>
          <w:szCs w:val="36"/>
          <w:lang w:eastAsia="ru-RU"/>
        </w:rPr>
        <w:t>о</w:t>
      </w:r>
      <w:r w:rsidRPr="00616A4D">
        <w:rPr>
          <w:rFonts w:ascii="Times New Roman" w:eastAsia="Times New Roman" w:hAnsi="Times New Roman"/>
          <w:color w:val="646659"/>
          <w:sz w:val="36"/>
          <w:szCs w:val="36"/>
          <w:lang w:eastAsia="ru-RU"/>
        </w:rPr>
        <w:t>дексом и Законом Курской области о межбюджетных от</w:t>
      </w:r>
      <w:r w:rsidR="002E6808">
        <w:rPr>
          <w:rFonts w:ascii="Times New Roman" w:eastAsia="Times New Roman" w:hAnsi="Times New Roman"/>
          <w:color w:val="646659"/>
          <w:sz w:val="36"/>
          <w:szCs w:val="36"/>
          <w:lang w:eastAsia="ru-RU"/>
        </w:rPr>
        <w:t xml:space="preserve">ношениях) – </w:t>
      </w:r>
      <w:r w:rsidR="00C93393">
        <w:rPr>
          <w:rFonts w:ascii="Times New Roman" w:eastAsia="Times New Roman" w:hAnsi="Times New Roman"/>
          <w:color w:val="646659"/>
          <w:sz w:val="36"/>
          <w:szCs w:val="36"/>
          <w:lang w:eastAsia="ru-RU"/>
        </w:rPr>
        <w:t>73</w:t>
      </w:r>
      <w:r w:rsidRPr="00616A4D">
        <w:rPr>
          <w:rFonts w:ascii="Times New Roman" w:eastAsia="Times New Roman" w:hAnsi="Times New Roman"/>
          <w:color w:val="646659"/>
          <w:sz w:val="36"/>
          <w:szCs w:val="36"/>
          <w:lang w:eastAsia="ru-RU"/>
        </w:rPr>
        <w:t xml:space="preserve"> %;</w:t>
      </w:r>
      <w:r w:rsidRPr="00616A4D">
        <w:rPr>
          <w:rFonts w:ascii="Times New Roman" w:eastAsia="Times New Roman" w:hAnsi="Times New Roman"/>
          <w:color w:val="646659"/>
          <w:sz w:val="36"/>
          <w:szCs w:val="36"/>
          <w:lang w:eastAsia="ru-RU"/>
        </w:rPr>
        <w:br/>
        <w:t xml:space="preserve">- неналоговых доходы (доходы от аренды </w:t>
      </w:r>
      <w:r w:rsidR="00220DE4">
        <w:rPr>
          <w:rFonts w:ascii="Times New Roman" w:eastAsia="Times New Roman" w:hAnsi="Times New Roman"/>
          <w:color w:val="646659"/>
          <w:sz w:val="36"/>
          <w:szCs w:val="36"/>
          <w:lang w:eastAsia="ru-RU"/>
        </w:rPr>
        <w:t xml:space="preserve">и продажи </w:t>
      </w:r>
      <w:r w:rsidRPr="00616A4D">
        <w:rPr>
          <w:rFonts w:ascii="Times New Roman" w:eastAsia="Times New Roman" w:hAnsi="Times New Roman"/>
          <w:color w:val="646659"/>
          <w:sz w:val="36"/>
          <w:szCs w:val="36"/>
          <w:lang w:eastAsia="ru-RU"/>
        </w:rPr>
        <w:t xml:space="preserve">имущества и земли, штрафы, другие платежи) – </w:t>
      </w:r>
      <w:r w:rsidR="00C93393">
        <w:rPr>
          <w:rFonts w:ascii="Times New Roman" w:eastAsia="Times New Roman" w:hAnsi="Times New Roman"/>
          <w:color w:val="646659"/>
          <w:sz w:val="36"/>
          <w:szCs w:val="36"/>
          <w:lang w:eastAsia="ru-RU"/>
        </w:rPr>
        <w:t>0</w:t>
      </w:r>
      <w:r w:rsidRPr="00616A4D">
        <w:rPr>
          <w:rFonts w:ascii="Times New Roman" w:eastAsia="Times New Roman" w:hAnsi="Times New Roman"/>
          <w:color w:val="646659"/>
          <w:sz w:val="36"/>
          <w:szCs w:val="36"/>
          <w:lang w:eastAsia="ru-RU"/>
        </w:rPr>
        <w:t>%;</w:t>
      </w:r>
      <w:r w:rsidRPr="00616A4D">
        <w:rPr>
          <w:rFonts w:ascii="Times New Roman" w:eastAsia="Times New Roman" w:hAnsi="Times New Roman"/>
          <w:color w:val="646659"/>
          <w:sz w:val="36"/>
          <w:szCs w:val="36"/>
          <w:lang w:eastAsia="ru-RU"/>
        </w:rPr>
        <w:br/>
        <w:t xml:space="preserve">- </w:t>
      </w:r>
      <w:r w:rsidR="00220DE4">
        <w:rPr>
          <w:rFonts w:ascii="Times New Roman" w:eastAsia="Times New Roman" w:hAnsi="Times New Roman"/>
          <w:color w:val="646659"/>
          <w:sz w:val="36"/>
          <w:szCs w:val="36"/>
          <w:lang w:eastAsia="ru-RU"/>
        </w:rPr>
        <w:t xml:space="preserve">безвозмездные поступления </w:t>
      </w:r>
      <w:proofErr w:type="gramStart"/>
      <w:r w:rsidR="00220DE4">
        <w:rPr>
          <w:rFonts w:ascii="Times New Roman" w:eastAsia="Times New Roman" w:hAnsi="Times New Roman"/>
          <w:color w:val="646659"/>
          <w:sz w:val="36"/>
          <w:szCs w:val="36"/>
          <w:lang w:eastAsia="ru-RU"/>
        </w:rPr>
        <w:t>-</w:t>
      </w:r>
      <w:r w:rsidRPr="00616A4D">
        <w:rPr>
          <w:rFonts w:ascii="Times New Roman" w:eastAsia="Times New Roman" w:hAnsi="Times New Roman"/>
          <w:color w:val="646659"/>
          <w:sz w:val="36"/>
          <w:szCs w:val="36"/>
          <w:lang w:eastAsia="ru-RU"/>
        </w:rPr>
        <w:t>м</w:t>
      </w:r>
      <w:proofErr w:type="gramEnd"/>
      <w:r w:rsidRPr="00616A4D">
        <w:rPr>
          <w:rFonts w:ascii="Times New Roman" w:eastAsia="Times New Roman" w:hAnsi="Times New Roman"/>
          <w:color w:val="646659"/>
          <w:sz w:val="36"/>
          <w:szCs w:val="36"/>
          <w:lang w:eastAsia="ru-RU"/>
        </w:rPr>
        <w:t xml:space="preserve">ежбюджетных трансфертов (субсидии, субвенции, дотации) – </w:t>
      </w:r>
      <w:r w:rsidR="00C93393">
        <w:rPr>
          <w:rFonts w:ascii="Times New Roman" w:eastAsia="Times New Roman" w:hAnsi="Times New Roman"/>
          <w:color w:val="646659"/>
          <w:sz w:val="36"/>
          <w:szCs w:val="36"/>
          <w:lang w:eastAsia="ru-RU"/>
        </w:rPr>
        <w:t>27</w:t>
      </w:r>
      <w:r w:rsidRPr="00616A4D">
        <w:rPr>
          <w:rFonts w:ascii="Times New Roman" w:eastAsia="Times New Roman" w:hAnsi="Times New Roman"/>
          <w:color w:val="646659"/>
          <w:sz w:val="36"/>
          <w:szCs w:val="36"/>
          <w:lang w:eastAsia="ru-RU"/>
        </w:rPr>
        <w:t>%.</w:t>
      </w:r>
    </w:p>
    <w:p w:rsidR="00616A4D" w:rsidRPr="00616A4D" w:rsidRDefault="00616A4D" w:rsidP="00616A4D">
      <w:pPr>
        <w:spacing w:after="0" w:line="240" w:lineRule="auto"/>
        <w:jc w:val="both"/>
        <w:textAlignment w:val="top"/>
        <w:rPr>
          <w:rFonts w:ascii="Times New Roman" w:eastAsia="Times New Roman" w:hAnsi="Times New Roman"/>
          <w:color w:val="646659"/>
          <w:sz w:val="36"/>
          <w:szCs w:val="36"/>
          <w:lang w:eastAsia="ru-RU"/>
        </w:rPr>
      </w:pPr>
      <w:r w:rsidRPr="00616A4D">
        <w:rPr>
          <w:rFonts w:ascii="Times New Roman" w:eastAsia="Times New Roman" w:hAnsi="Times New Roman"/>
          <w:color w:val="646659"/>
          <w:sz w:val="36"/>
          <w:szCs w:val="36"/>
          <w:lang w:eastAsia="ru-RU"/>
        </w:rPr>
        <w:t> </w:t>
      </w:r>
    </w:p>
    <w:p w:rsidR="00771DCC" w:rsidRDefault="00771DCC" w:rsidP="00771DCC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/>
          <w:b/>
          <w:sz w:val="28"/>
          <w:szCs w:val="28"/>
        </w:rPr>
      </w:pPr>
      <w:r w:rsidRPr="00A00945">
        <w:rPr>
          <w:rFonts w:ascii="Times New Roman" w:hAnsi="Times New Roman"/>
          <w:b/>
          <w:noProof/>
          <w:sz w:val="28"/>
          <w:szCs w:val="28"/>
          <w:shd w:val="clear" w:color="auto" w:fill="943634" w:themeFill="accent2" w:themeFillShade="BF"/>
          <w:lang w:eastAsia="ru-RU"/>
        </w:rPr>
        <w:lastRenderedPageBreak/>
        <w:drawing>
          <wp:inline distT="0" distB="0" distL="0" distR="0" wp14:anchorId="4CDBD9DD" wp14:editId="2941C230">
            <wp:extent cx="9563757" cy="5231524"/>
            <wp:effectExtent l="114300" t="76200" r="113665" b="83820"/>
            <wp:docPr id="23" name="Схема 18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12" r:lo="rId13" r:qs="rId14" r:cs="rId15"/>
              </a:graphicData>
            </a:graphic>
          </wp:inline>
        </w:drawing>
      </w:r>
    </w:p>
    <w:p w:rsidR="009B7FA4" w:rsidRDefault="009B7FA4" w:rsidP="003751C2">
      <w:pPr>
        <w:spacing w:after="0" w:line="240" w:lineRule="auto"/>
        <w:ind w:firstLine="360"/>
        <w:jc w:val="center"/>
        <w:rPr>
          <w:rFonts w:ascii="Times New Roman" w:hAnsi="Times New Roman"/>
          <w:b/>
          <w:sz w:val="28"/>
          <w:szCs w:val="28"/>
        </w:rPr>
      </w:pPr>
    </w:p>
    <w:p w:rsidR="006434E7" w:rsidRDefault="006434E7" w:rsidP="000E427B">
      <w:pPr>
        <w:pStyle w:val="a3"/>
        <w:ind w:left="780"/>
        <w:jc w:val="center"/>
        <w:rPr>
          <w:rFonts w:ascii="Cambria" w:hAnsi="Cambria"/>
          <w:b/>
          <w:bCs/>
          <w:sz w:val="40"/>
          <w:szCs w:val="40"/>
        </w:rPr>
      </w:pPr>
    </w:p>
    <w:p w:rsidR="006434E7" w:rsidRDefault="006434E7" w:rsidP="000E427B">
      <w:pPr>
        <w:pStyle w:val="a3"/>
        <w:ind w:left="780"/>
        <w:jc w:val="center"/>
        <w:rPr>
          <w:rFonts w:ascii="Cambria" w:hAnsi="Cambria"/>
          <w:b/>
          <w:bCs/>
          <w:sz w:val="40"/>
          <w:szCs w:val="40"/>
        </w:rPr>
      </w:pPr>
    </w:p>
    <w:p w:rsidR="006434E7" w:rsidRDefault="006434E7" w:rsidP="000E427B">
      <w:pPr>
        <w:pStyle w:val="a3"/>
        <w:ind w:left="780"/>
        <w:jc w:val="center"/>
        <w:rPr>
          <w:rFonts w:ascii="Cambria" w:hAnsi="Cambria"/>
          <w:b/>
          <w:bCs/>
          <w:sz w:val="40"/>
          <w:szCs w:val="40"/>
        </w:rPr>
      </w:pPr>
    </w:p>
    <w:p w:rsidR="000E427B" w:rsidRDefault="00764672" w:rsidP="003A397C">
      <w:pPr>
        <w:tabs>
          <w:tab w:val="left" w:pos="11907"/>
        </w:tabs>
        <w:rPr>
          <w:rFonts w:ascii="Times New Roman" w:hAnsi="Times New Roman"/>
          <w:b/>
          <w:bCs/>
          <w:sz w:val="40"/>
          <w:szCs w:val="40"/>
        </w:rPr>
      </w:pPr>
      <w:r w:rsidRPr="003A397C">
        <w:rPr>
          <w:rFonts w:ascii="Times New Roman" w:hAnsi="Times New Roman"/>
          <w:b/>
          <w:bCs/>
          <w:sz w:val="40"/>
          <w:szCs w:val="40"/>
        </w:rPr>
        <w:lastRenderedPageBreak/>
        <w:t xml:space="preserve">                                                 </w:t>
      </w:r>
      <w:r w:rsidR="000E427B" w:rsidRPr="003A397C">
        <w:rPr>
          <w:rFonts w:ascii="Times New Roman" w:hAnsi="Times New Roman"/>
          <w:b/>
          <w:bCs/>
          <w:sz w:val="40"/>
          <w:szCs w:val="40"/>
        </w:rPr>
        <w:t>Основные характеристики бюджет</w:t>
      </w:r>
      <w:r w:rsidR="00ED1854" w:rsidRPr="003A397C">
        <w:rPr>
          <w:rFonts w:ascii="Times New Roman" w:hAnsi="Times New Roman"/>
          <w:b/>
          <w:bCs/>
          <w:sz w:val="40"/>
          <w:szCs w:val="40"/>
        </w:rPr>
        <w:t>а</w:t>
      </w:r>
      <w:r w:rsidR="003A397C" w:rsidRPr="003A397C">
        <w:rPr>
          <w:rFonts w:ascii="Times New Roman" w:hAnsi="Times New Roman"/>
          <w:b/>
          <w:bCs/>
          <w:sz w:val="40"/>
          <w:szCs w:val="40"/>
        </w:rPr>
        <w:tab/>
      </w:r>
    </w:p>
    <w:p w:rsidR="003A397C" w:rsidRPr="003A397C" w:rsidRDefault="003A397C" w:rsidP="003A397C">
      <w:pPr>
        <w:tabs>
          <w:tab w:val="left" w:pos="11907"/>
        </w:tabs>
        <w:rPr>
          <w:rFonts w:ascii="Times New Roman" w:hAnsi="Times New Roman"/>
          <w:b/>
          <w:bCs/>
          <w:sz w:val="40"/>
          <w:szCs w:val="40"/>
        </w:rPr>
      </w:pPr>
    </w:p>
    <w:p w:rsidR="00200C9B" w:rsidRDefault="00D55DA8" w:rsidP="000E427B">
      <w:pPr>
        <w:pStyle w:val="a3"/>
        <w:ind w:left="780"/>
        <w:jc w:val="center"/>
        <w:rPr>
          <w:rFonts w:ascii="Cambria" w:hAnsi="Cambria"/>
          <w:b/>
          <w:bCs/>
          <w:sz w:val="40"/>
          <w:szCs w:val="40"/>
        </w:rPr>
      </w:pPr>
      <w:r>
        <w:rPr>
          <w:noProof/>
          <w:lang w:eastAsia="ru-RU"/>
        </w:rPr>
        <w:pict w14:anchorId="55402A30">
          <v:roundrect id="_x0000_s1098" style="position:absolute;left:0;text-align:left;margin-left:275.1pt;margin-top:5.65pt;width:452.5pt;height:114.9pt;z-index:251663360" arcsize="10923f" fillcolor="#9cf" strokecolor="#f2f2f2" strokeweight="3pt">
            <v:shadow type="perspective" color="#974706" opacity=".5" offset="1pt" offset2="-1pt"/>
            <o:extrusion v:ext="view" on="t"/>
            <v:textbox>
              <w:txbxContent>
                <w:p w:rsidR="00F460CF" w:rsidRPr="00764672" w:rsidRDefault="00F460CF" w:rsidP="00200C9B">
                  <w:pPr>
                    <w:pStyle w:val="a3"/>
                    <w:numPr>
                      <w:ilvl w:val="0"/>
                      <w:numId w:val="5"/>
                    </w:numPr>
                    <w:rPr>
                      <w:rFonts w:ascii="Times New Roman" w:hAnsi="Times New Roman"/>
                      <w:sz w:val="40"/>
                      <w:szCs w:val="40"/>
                    </w:rPr>
                  </w:pPr>
                  <w:r>
                    <w:rPr>
                      <w:rFonts w:ascii="Times New Roman" w:hAnsi="Times New Roman"/>
                      <w:sz w:val="40"/>
                      <w:szCs w:val="40"/>
                    </w:rPr>
                    <w:t>н</w:t>
                  </w:r>
                  <w:r w:rsidRPr="00764672">
                    <w:rPr>
                      <w:rFonts w:ascii="Times New Roman" w:hAnsi="Times New Roman"/>
                      <w:sz w:val="40"/>
                      <w:szCs w:val="40"/>
                    </w:rPr>
                    <w:t xml:space="preserve">а </w:t>
                  </w:r>
                  <w:r w:rsidR="00402353">
                    <w:rPr>
                      <w:rFonts w:ascii="Times New Roman" w:hAnsi="Times New Roman"/>
                      <w:sz w:val="40"/>
                      <w:szCs w:val="40"/>
                    </w:rPr>
                    <w:t>2026</w:t>
                  </w:r>
                  <w:r w:rsidR="001E7B48">
                    <w:rPr>
                      <w:rFonts w:ascii="Times New Roman" w:hAnsi="Times New Roman"/>
                      <w:sz w:val="40"/>
                      <w:szCs w:val="40"/>
                    </w:rPr>
                    <w:t xml:space="preserve"> год –</w:t>
                  </w:r>
                  <w:r w:rsidR="00C93393">
                    <w:rPr>
                      <w:rFonts w:ascii="Times New Roman" w:hAnsi="Times New Roman"/>
                      <w:sz w:val="40"/>
                      <w:szCs w:val="40"/>
                    </w:rPr>
                    <w:t>9 717 759,00</w:t>
                  </w:r>
                  <w:r>
                    <w:rPr>
                      <w:rFonts w:ascii="Times New Roman" w:hAnsi="Times New Roman"/>
                      <w:sz w:val="40"/>
                      <w:szCs w:val="40"/>
                    </w:rPr>
                    <w:t xml:space="preserve"> рублей</w:t>
                  </w:r>
                </w:p>
                <w:p w:rsidR="00F460CF" w:rsidRDefault="00F460CF" w:rsidP="00200C9B">
                  <w:pPr>
                    <w:pStyle w:val="a3"/>
                    <w:numPr>
                      <w:ilvl w:val="0"/>
                      <w:numId w:val="5"/>
                    </w:numPr>
                    <w:rPr>
                      <w:rFonts w:ascii="Times New Roman" w:hAnsi="Times New Roman"/>
                      <w:sz w:val="40"/>
                      <w:szCs w:val="40"/>
                    </w:rPr>
                  </w:pPr>
                  <w:r w:rsidRPr="00764672">
                    <w:rPr>
                      <w:rFonts w:ascii="Times New Roman" w:hAnsi="Times New Roman"/>
                      <w:sz w:val="40"/>
                      <w:szCs w:val="40"/>
                    </w:rPr>
                    <w:t xml:space="preserve">на </w:t>
                  </w:r>
                  <w:r w:rsidR="00402353">
                    <w:rPr>
                      <w:rFonts w:ascii="Times New Roman" w:hAnsi="Times New Roman"/>
                      <w:sz w:val="40"/>
                      <w:szCs w:val="40"/>
                    </w:rPr>
                    <w:t>2027</w:t>
                  </w:r>
                  <w:r w:rsidRPr="00764672">
                    <w:rPr>
                      <w:rFonts w:ascii="Times New Roman" w:hAnsi="Times New Roman"/>
                      <w:sz w:val="40"/>
                      <w:szCs w:val="40"/>
                    </w:rPr>
                    <w:t xml:space="preserve"> год –</w:t>
                  </w:r>
                  <w:r w:rsidR="00C93393">
                    <w:rPr>
                      <w:rFonts w:ascii="Times New Roman" w:hAnsi="Times New Roman"/>
                      <w:sz w:val="40"/>
                      <w:szCs w:val="40"/>
                    </w:rPr>
                    <w:t xml:space="preserve">7 981 101,00 </w:t>
                  </w:r>
                  <w:r>
                    <w:rPr>
                      <w:rFonts w:ascii="Times New Roman" w:hAnsi="Times New Roman"/>
                      <w:sz w:val="40"/>
                      <w:szCs w:val="40"/>
                    </w:rPr>
                    <w:t>рублей</w:t>
                  </w:r>
                  <w:r w:rsidRPr="00764672">
                    <w:rPr>
                      <w:rFonts w:ascii="Times New Roman" w:hAnsi="Times New Roman"/>
                      <w:sz w:val="40"/>
                      <w:szCs w:val="40"/>
                    </w:rPr>
                    <w:t xml:space="preserve"> </w:t>
                  </w:r>
                </w:p>
                <w:p w:rsidR="00F460CF" w:rsidRDefault="00F460CF" w:rsidP="00764672">
                  <w:pPr>
                    <w:pStyle w:val="a3"/>
                    <w:numPr>
                      <w:ilvl w:val="0"/>
                      <w:numId w:val="5"/>
                    </w:numPr>
                    <w:rPr>
                      <w:rFonts w:ascii="Times New Roman" w:hAnsi="Times New Roman"/>
                      <w:sz w:val="40"/>
                      <w:szCs w:val="40"/>
                    </w:rPr>
                  </w:pPr>
                  <w:r>
                    <w:rPr>
                      <w:rFonts w:ascii="Times New Roman" w:hAnsi="Times New Roman"/>
                      <w:sz w:val="40"/>
                      <w:szCs w:val="40"/>
                    </w:rPr>
                    <w:t xml:space="preserve">на </w:t>
                  </w:r>
                  <w:r w:rsidR="00402353">
                    <w:rPr>
                      <w:rFonts w:ascii="Times New Roman" w:hAnsi="Times New Roman"/>
                      <w:sz w:val="40"/>
                      <w:szCs w:val="40"/>
                    </w:rPr>
                    <w:t>2028</w:t>
                  </w:r>
                  <w:r>
                    <w:rPr>
                      <w:rFonts w:ascii="Times New Roman" w:hAnsi="Times New Roman"/>
                      <w:sz w:val="40"/>
                      <w:szCs w:val="40"/>
                    </w:rPr>
                    <w:t xml:space="preserve"> год</w:t>
                  </w:r>
                  <w:r w:rsidRPr="00F17910">
                    <w:rPr>
                      <w:rFonts w:ascii="Times New Roman" w:hAnsi="Times New Roman"/>
                      <w:sz w:val="40"/>
                      <w:szCs w:val="40"/>
                    </w:rPr>
                    <w:t xml:space="preserve"> –</w:t>
                  </w:r>
                  <w:r w:rsidR="00C93393">
                    <w:rPr>
                      <w:rFonts w:ascii="Times New Roman" w:hAnsi="Times New Roman"/>
                      <w:sz w:val="40"/>
                      <w:szCs w:val="40"/>
                    </w:rPr>
                    <w:t>8 162 715,00</w:t>
                  </w:r>
                  <w:r>
                    <w:rPr>
                      <w:rFonts w:ascii="Times New Roman" w:hAnsi="Times New Roman"/>
                      <w:sz w:val="40"/>
                      <w:szCs w:val="40"/>
                    </w:rPr>
                    <w:t xml:space="preserve"> рублей</w:t>
                  </w:r>
                </w:p>
              </w:txbxContent>
            </v:textbox>
          </v:roundrect>
        </w:pict>
      </w:r>
      <w:r>
        <w:rPr>
          <w:noProof/>
          <w:lang w:eastAsia="ru-RU"/>
        </w:rPr>
        <w:pict w14:anchorId="199F4EA1">
          <v:shapetype id="_x0000_t87" coordsize="21600,21600" o:spt="87" adj="1800,10800" path="m21600,qx10800@0l10800@2qy0@11,10800@3l10800@1qy21600,21600e" filled="f">
            <v:formulas>
              <v:f eqn="val #0"/>
              <v:f eqn="sum 21600 0 #0"/>
              <v:f eqn="sum #1 0 #0"/>
              <v:f eqn="sum #1 #0 0"/>
              <v:f eqn="prod #0 9598 32768"/>
              <v:f eqn="sum 21600 0 @4"/>
              <v:f eqn="sum 21600 0 #1"/>
              <v:f eqn="min #1 @6"/>
              <v:f eqn="prod @7 1 2"/>
              <v:f eqn="prod #0 2 1"/>
              <v:f eqn="sum 21600 0 @9"/>
              <v:f eqn="val #1"/>
            </v:formulas>
            <v:path arrowok="t" o:connecttype="custom" o:connectlocs="21600,0;0,10800;21600,21600" textboxrect="13963,@4,21600,@5"/>
            <v:handles>
              <v:h position="center,#0" yrange="0,@8"/>
              <v:h position="topLeft,#1" yrange="@9,@10"/>
            </v:handles>
          </v:shapetype>
          <v:shape id="_x0000_s1100" type="#_x0000_t87" style="position:absolute;left:0;text-align:left;margin-left:226.15pt;margin-top:33.4pt;width:23.15pt;height:106.1pt;z-index:251665408" filled="t" strokecolor="#c0504d" strokeweight="1pt">
            <v:stroke dashstyle="dash"/>
            <v:shadow color="#868686"/>
          </v:shape>
        </w:pict>
      </w:r>
    </w:p>
    <w:p w:rsidR="00200C9B" w:rsidRDefault="00200C9B" w:rsidP="00200C9B"/>
    <w:p w:rsidR="00200C9B" w:rsidRPr="00F17910" w:rsidRDefault="00200C9B" w:rsidP="00200C9B"/>
    <w:p w:rsidR="00200C9B" w:rsidRPr="003A397C" w:rsidRDefault="00200C9B" w:rsidP="00EA7256">
      <w:pPr>
        <w:spacing w:after="0" w:line="240" w:lineRule="auto"/>
        <w:rPr>
          <w:rFonts w:ascii="Times New Roman" w:hAnsi="Times New Roman"/>
          <w:b/>
          <w:color w:val="365F91"/>
          <w:sz w:val="32"/>
          <w:szCs w:val="32"/>
        </w:rPr>
      </w:pPr>
      <w:r w:rsidRPr="00830605">
        <w:rPr>
          <w:b/>
          <w:color w:val="365F91"/>
          <w:sz w:val="32"/>
          <w:szCs w:val="32"/>
        </w:rPr>
        <w:t xml:space="preserve">             </w:t>
      </w:r>
      <w:r w:rsidRPr="003A397C">
        <w:rPr>
          <w:rFonts w:ascii="Times New Roman" w:hAnsi="Times New Roman"/>
          <w:b/>
          <w:color w:val="365F91"/>
          <w:sz w:val="32"/>
          <w:szCs w:val="32"/>
        </w:rPr>
        <w:t xml:space="preserve">Общий объем </w:t>
      </w:r>
    </w:p>
    <w:p w:rsidR="00200C9B" w:rsidRPr="003A397C" w:rsidRDefault="00200C9B" w:rsidP="00EA7256">
      <w:pPr>
        <w:spacing w:after="0" w:line="240" w:lineRule="auto"/>
        <w:rPr>
          <w:rFonts w:ascii="Times New Roman" w:hAnsi="Times New Roman"/>
          <w:b/>
          <w:color w:val="365F91"/>
          <w:sz w:val="32"/>
          <w:szCs w:val="32"/>
        </w:rPr>
      </w:pPr>
      <w:r w:rsidRPr="003A397C">
        <w:rPr>
          <w:rFonts w:ascii="Times New Roman" w:hAnsi="Times New Roman"/>
          <w:b/>
          <w:color w:val="365F91"/>
          <w:sz w:val="32"/>
          <w:szCs w:val="32"/>
        </w:rPr>
        <w:t xml:space="preserve">доходов </w:t>
      </w:r>
      <w:r w:rsidR="009001B4" w:rsidRPr="003A397C">
        <w:rPr>
          <w:rFonts w:ascii="Times New Roman" w:hAnsi="Times New Roman"/>
          <w:b/>
          <w:color w:val="365F91"/>
          <w:sz w:val="32"/>
          <w:szCs w:val="32"/>
        </w:rPr>
        <w:t>местного</w:t>
      </w:r>
      <w:r w:rsidRPr="003A397C">
        <w:rPr>
          <w:rFonts w:ascii="Times New Roman" w:hAnsi="Times New Roman"/>
          <w:b/>
          <w:color w:val="365F91"/>
          <w:sz w:val="32"/>
          <w:szCs w:val="32"/>
        </w:rPr>
        <w:t xml:space="preserve"> бюджета</w:t>
      </w:r>
    </w:p>
    <w:p w:rsidR="00200C9B" w:rsidRPr="003A397C" w:rsidRDefault="00200C9B" w:rsidP="00200C9B">
      <w:pPr>
        <w:rPr>
          <w:rFonts w:ascii="Times New Roman" w:hAnsi="Times New Roman"/>
        </w:rPr>
      </w:pPr>
    </w:p>
    <w:p w:rsidR="00200C9B" w:rsidRPr="003A397C" w:rsidRDefault="00D55DA8" w:rsidP="00200C9B">
      <w:pPr>
        <w:rPr>
          <w:rFonts w:ascii="Times New Roman" w:hAnsi="Times New Roman"/>
        </w:rPr>
      </w:pPr>
      <w:r>
        <w:rPr>
          <w:rFonts w:ascii="Times New Roman" w:hAnsi="Times New Roman"/>
          <w:noProof/>
          <w:lang w:eastAsia="ru-RU"/>
        </w:rPr>
        <w:pict w14:anchorId="0F982C24">
          <v:roundrect id="_x0000_s1099" style="position:absolute;margin-left:275.1pt;margin-top:19.55pt;width:455.1pt;height:110.4pt;z-index:251664384" arcsize="10923f" fillcolor="#9cf" strokecolor="#f2f2f2" strokeweight="3pt">
            <v:shadow type="perspective" color="#974706" opacity=".5" offset="1pt" offset2="-1pt"/>
            <o:extrusion v:ext="view" on="t"/>
            <v:textbox>
              <w:txbxContent>
                <w:p w:rsidR="00C93393" w:rsidRPr="00764672" w:rsidRDefault="00C93393" w:rsidP="00C93393">
                  <w:pPr>
                    <w:pStyle w:val="a3"/>
                    <w:numPr>
                      <w:ilvl w:val="0"/>
                      <w:numId w:val="5"/>
                    </w:numPr>
                    <w:rPr>
                      <w:rFonts w:ascii="Times New Roman" w:hAnsi="Times New Roman"/>
                      <w:sz w:val="40"/>
                      <w:szCs w:val="40"/>
                    </w:rPr>
                  </w:pPr>
                  <w:r>
                    <w:rPr>
                      <w:rFonts w:ascii="Times New Roman" w:hAnsi="Times New Roman"/>
                      <w:sz w:val="40"/>
                      <w:szCs w:val="40"/>
                    </w:rPr>
                    <w:t>н</w:t>
                  </w:r>
                  <w:r w:rsidRPr="00764672">
                    <w:rPr>
                      <w:rFonts w:ascii="Times New Roman" w:hAnsi="Times New Roman"/>
                      <w:sz w:val="40"/>
                      <w:szCs w:val="40"/>
                    </w:rPr>
                    <w:t xml:space="preserve">а </w:t>
                  </w:r>
                  <w:r>
                    <w:rPr>
                      <w:rFonts w:ascii="Times New Roman" w:hAnsi="Times New Roman"/>
                      <w:sz w:val="40"/>
                      <w:szCs w:val="40"/>
                    </w:rPr>
                    <w:t>2026 год –9 717 759,00 рублей</w:t>
                  </w:r>
                </w:p>
                <w:p w:rsidR="00C93393" w:rsidRDefault="00C93393" w:rsidP="00C93393">
                  <w:pPr>
                    <w:pStyle w:val="a3"/>
                    <w:numPr>
                      <w:ilvl w:val="0"/>
                      <w:numId w:val="5"/>
                    </w:numPr>
                    <w:rPr>
                      <w:rFonts w:ascii="Times New Roman" w:hAnsi="Times New Roman"/>
                      <w:sz w:val="40"/>
                      <w:szCs w:val="40"/>
                    </w:rPr>
                  </w:pPr>
                  <w:r w:rsidRPr="00764672">
                    <w:rPr>
                      <w:rFonts w:ascii="Times New Roman" w:hAnsi="Times New Roman"/>
                      <w:sz w:val="40"/>
                      <w:szCs w:val="40"/>
                    </w:rPr>
                    <w:t xml:space="preserve">на </w:t>
                  </w:r>
                  <w:r>
                    <w:rPr>
                      <w:rFonts w:ascii="Times New Roman" w:hAnsi="Times New Roman"/>
                      <w:sz w:val="40"/>
                      <w:szCs w:val="40"/>
                    </w:rPr>
                    <w:t>2027</w:t>
                  </w:r>
                  <w:r w:rsidRPr="00764672">
                    <w:rPr>
                      <w:rFonts w:ascii="Times New Roman" w:hAnsi="Times New Roman"/>
                      <w:sz w:val="40"/>
                      <w:szCs w:val="40"/>
                    </w:rPr>
                    <w:t xml:space="preserve"> год –</w:t>
                  </w:r>
                  <w:r>
                    <w:rPr>
                      <w:rFonts w:ascii="Times New Roman" w:hAnsi="Times New Roman"/>
                      <w:sz w:val="40"/>
                      <w:szCs w:val="40"/>
                    </w:rPr>
                    <w:t>7 981 101,00 рублей</w:t>
                  </w:r>
                  <w:r w:rsidRPr="00764672">
                    <w:rPr>
                      <w:rFonts w:ascii="Times New Roman" w:hAnsi="Times New Roman"/>
                      <w:sz w:val="40"/>
                      <w:szCs w:val="40"/>
                    </w:rPr>
                    <w:t xml:space="preserve"> </w:t>
                  </w:r>
                </w:p>
                <w:p w:rsidR="00C93393" w:rsidRDefault="00C93393" w:rsidP="00C93393">
                  <w:pPr>
                    <w:pStyle w:val="a3"/>
                    <w:numPr>
                      <w:ilvl w:val="0"/>
                      <w:numId w:val="5"/>
                    </w:numPr>
                    <w:rPr>
                      <w:rFonts w:ascii="Times New Roman" w:hAnsi="Times New Roman"/>
                      <w:sz w:val="40"/>
                      <w:szCs w:val="40"/>
                    </w:rPr>
                  </w:pPr>
                  <w:r>
                    <w:rPr>
                      <w:rFonts w:ascii="Times New Roman" w:hAnsi="Times New Roman"/>
                      <w:sz w:val="40"/>
                      <w:szCs w:val="40"/>
                    </w:rPr>
                    <w:t>на 2028 год</w:t>
                  </w:r>
                  <w:r w:rsidRPr="00F17910">
                    <w:rPr>
                      <w:rFonts w:ascii="Times New Roman" w:hAnsi="Times New Roman"/>
                      <w:sz w:val="40"/>
                      <w:szCs w:val="40"/>
                    </w:rPr>
                    <w:t xml:space="preserve"> –</w:t>
                  </w:r>
                  <w:r>
                    <w:rPr>
                      <w:rFonts w:ascii="Times New Roman" w:hAnsi="Times New Roman"/>
                      <w:sz w:val="40"/>
                      <w:szCs w:val="40"/>
                    </w:rPr>
                    <w:t>8 162 715,00 рублей</w:t>
                  </w:r>
                </w:p>
                <w:p w:rsidR="00F460CF" w:rsidRPr="00764672" w:rsidRDefault="00F460CF" w:rsidP="003A397C">
                  <w:pPr>
                    <w:pStyle w:val="a3"/>
                    <w:ind w:left="360"/>
                    <w:rPr>
                      <w:rFonts w:ascii="Times New Roman" w:hAnsi="Times New Roman"/>
                      <w:sz w:val="40"/>
                      <w:szCs w:val="40"/>
                    </w:rPr>
                  </w:pPr>
                </w:p>
              </w:txbxContent>
            </v:textbox>
          </v:roundrect>
        </w:pict>
      </w:r>
      <w:r>
        <w:rPr>
          <w:rFonts w:ascii="Times New Roman" w:hAnsi="Times New Roman"/>
          <w:noProof/>
          <w:lang w:eastAsia="ru-RU"/>
        </w:rPr>
        <w:pict w14:anchorId="5BE216A7">
          <v:shape id="_x0000_s1101" type="#_x0000_t87" style="position:absolute;margin-left:227.85pt;margin-top:19.55pt;width:21.45pt;height:97.2pt;z-index:251666432" filled="t" strokecolor="#c0504d" strokeweight="1pt">
            <v:stroke dashstyle="dash"/>
            <v:shadow color="#868686"/>
          </v:shape>
        </w:pict>
      </w:r>
    </w:p>
    <w:p w:rsidR="00200C9B" w:rsidRPr="003A397C" w:rsidRDefault="00200C9B" w:rsidP="00200C9B">
      <w:pPr>
        <w:rPr>
          <w:rFonts w:ascii="Times New Roman" w:hAnsi="Times New Roman"/>
        </w:rPr>
      </w:pPr>
    </w:p>
    <w:p w:rsidR="00200C9B" w:rsidRPr="003A397C" w:rsidRDefault="00200C9B" w:rsidP="00EA7256">
      <w:pPr>
        <w:spacing w:after="0" w:line="240" w:lineRule="auto"/>
        <w:rPr>
          <w:rFonts w:ascii="Times New Roman" w:hAnsi="Times New Roman"/>
          <w:b/>
          <w:color w:val="365F91"/>
          <w:sz w:val="32"/>
          <w:szCs w:val="32"/>
        </w:rPr>
      </w:pPr>
      <w:r w:rsidRPr="003A397C">
        <w:rPr>
          <w:rFonts w:ascii="Times New Roman" w:hAnsi="Times New Roman"/>
          <w:b/>
          <w:color w:val="365F91"/>
          <w:sz w:val="32"/>
          <w:szCs w:val="32"/>
        </w:rPr>
        <w:t xml:space="preserve">             Общий объем </w:t>
      </w:r>
    </w:p>
    <w:p w:rsidR="00200C9B" w:rsidRPr="003A397C" w:rsidRDefault="00200C9B" w:rsidP="00EA7256">
      <w:pPr>
        <w:spacing w:after="0" w:line="240" w:lineRule="auto"/>
        <w:rPr>
          <w:rFonts w:ascii="Times New Roman" w:hAnsi="Times New Roman"/>
          <w:b/>
          <w:color w:val="365F91"/>
          <w:sz w:val="32"/>
          <w:szCs w:val="32"/>
        </w:rPr>
      </w:pPr>
      <w:r w:rsidRPr="003A397C">
        <w:rPr>
          <w:rFonts w:ascii="Times New Roman" w:hAnsi="Times New Roman"/>
          <w:b/>
          <w:color w:val="365F91"/>
          <w:sz w:val="32"/>
          <w:szCs w:val="32"/>
        </w:rPr>
        <w:t xml:space="preserve">расходов </w:t>
      </w:r>
      <w:r w:rsidR="009001B4" w:rsidRPr="003A397C">
        <w:rPr>
          <w:rFonts w:ascii="Times New Roman" w:hAnsi="Times New Roman"/>
          <w:b/>
          <w:color w:val="365F91"/>
          <w:sz w:val="32"/>
          <w:szCs w:val="32"/>
        </w:rPr>
        <w:t xml:space="preserve">местного </w:t>
      </w:r>
      <w:r w:rsidRPr="003A397C">
        <w:rPr>
          <w:rFonts w:ascii="Times New Roman" w:hAnsi="Times New Roman"/>
          <w:b/>
          <w:color w:val="365F91"/>
          <w:sz w:val="32"/>
          <w:szCs w:val="32"/>
        </w:rPr>
        <w:t>бюджета</w:t>
      </w:r>
    </w:p>
    <w:p w:rsidR="00200C9B" w:rsidRPr="003A397C" w:rsidRDefault="00200C9B" w:rsidP="000E427B">
      <w:pPr>
        <w:pStyle w:val="a3"/>
        <w:ind w:left="780"/>
        <w:jc w:val="center"/>
        <w:rPr>
          <w:rFonts w:ascii="Times New Roman" w:hAnsi="Times New Roman"/>
          <w:b/>
          <w:bCs/>
          <w:sz w:val="40"/>
          <w:szCs w:val="40"/>
        </w:rPr>
      </w:pPr>
    </w:p>
    <w:p w:rsidR="00200C9B" w:rsidRPr="003A397C" w:rsidRDefault="00200C9B" w:rsidP="000E427B">
      <w:pPr>
        <w:pStyle w:val="a3"/>
        <w:ind w:left="780"/>
        <w:jc w:val="center"/>
        <w:rPr>
          <w:rFonts w:ascii="Times New Roman" w:hAnsi="Times New Roman"/>
          <w:b/>
          <w:bCs/>
          <w:sz w:val="40"/>
          <w:szCs w:val="40"/>
        </w:rPr>
      </w:pPr>
    </w:p>
    <w:p w:rsidR="003A397C" w:rsidRDefault="003A397C" w:rsidP="000E427B">
      <w:pPr>
        <w:pStyle w:val="a3"/>
        <w:ind w:left="780"/>
        <w:jc w:val="center"/>
        <w:rPr>
          <w:rFonts w:ascii="Times New Roman" w:hAnsi="Times New Roman"/>
          <w:b/>
          <w:bCs/>
          <w:sz w:val="40"/>
          <w:szCs w:val="40"/>
        </w:rPr>
      </w:pPr>
    </w:p>
    <w:p w:rsidR="00200C9B" w:rsidRPr="003A397C" w:rsidRDefault="00D55DA8" w:rsidP="000E427B">
      <w:pPr>
        <w:pStyle w:val="a3"/>
        <w:ind w:left="780"/>
        <w:jc w:val="center"/>
        <w:rPr>
          <w:rFonts w:ascii="Times New Roman" w:hAnsi="Times New Roman"/>
          <w:b/>
          <w:bCs/>
          <w:sz w:val="40"/>
          <w:szCs w:val="40"/>
        </w:rPr>
      </w:pPr>
      <w:r>
        <w:rPr>
          <w:rFonts w:ascii="Times New Roman" w:hAnsi="Times New Roman"/>
          <w:b/>
          <w:noProof/>
          <w:color w:val="365F91"/>
          <w:sz w:val="32"/>
          <w:szCs w:val="32"/>
          <w:lang w:eastAsia="ru-RU"/>
        </w:rPr>
        <w:pict w14:anchorId="0B8BD9A4">
          <v:roundrect id="_x0000_s1102" style="position:absolute;left:0;text-align:left;margin-left:286.15pt;margin-top:7.55pt;width:444.05pt;height:115.25pt;z-index:251667456" arcsize="10923f" fillcolor="#9cf" strokecolor="#f2f2f2" strokeweight="3pt">
            <v:shadow type="perspective" color="#974706" opacity=".5" offset="1pt" offset2="-1pt"/>
            <o:extrusion v:ext="view" on="t"/>
            <v:textbox>
              <w:txbxContent>
                <w:p w:rsidR="005979FE" w:rsidRPr="00764672" w:rsidRDefault="005979FE" w:rsidP="005979FE">
                  <w:pPr>
                    <w:pStyle w:val="a3"/>
                    <w:numPr>
                      <w:ilvl w:val="0"/>
                      <w:numId w:val="5"/>
                    </w:numPr>
                    <w:rPr>
                      <w:rFonts w:ascii="Times New Roman" w:hAnsi="Times New Roman"/>
                      <w:sz w:val="40"/>
                      <w:szCs w:val="40"/>
                    </w:rPr>
                  </w:pPr>
                  <w:r>
                    <w:rPr>
                      <w:rFonts w:ascii="Times New Roman" w:hAnsi="Times New Roman"/>
                      <w:sz w:val="40"/>
                      <w:szCs w:val="40"/>
                    </w:rPr>
                    <w:t>н</w:t>
                  </w:r>
                  <w:r w:rsidRPr="00764672">
                    <w:rPr>
                      <w:rFonts w:ascii="Times New Roman" w:hAnsi="Times New Roman"/>
                      <w:sz w:val="40"/>
                      <w:szCs w:val="40"/>
                    </w:rPr>
                    <w:t xml:space="preserve">а </w:t>
                  </w:r>
                  <w:r w:rsidR="00402353">
                    <w:rPr>
                      <w:rFonts w:ascii="Times New Roman" w:hAnsi="Times New Roman"/>
                      <w:sz w:val="40"/>
                      <w:szCs w:val="40"/>
                    </w:rPr>
                    <w:t>2026</w:t>
                  </w:r>
                  <w:r>
                    <w:rPr>
                      <w:rFonts w:ascii="Times New Roman" w:hAnsi="Times New Roman"/>
                      <w:sz w:val="40"/>
                      <w:szCs w:val="40"/>
                    </w:rPr>
                    <w:t xml:space="preserve"> год –</w:t>
                  </w:r>
                  <w:r w:rsidR="00CC17E6">
                    <w:rPr>
                      <w:rFonts w:ascii="Times New Roman" w:hAnsi="Times New Roman"/>
                      <w:sz w:val="40"/>
                      <w:szCs w:val="40"/>
                    </w:rPr>
                    <w:t>0,00</w:t>
                  </w:r>
                  <w:r>
                    <w:rPr>
                      <w:rFonts w:ascii="Times New Roman" w:hAnsi="Times New Roman"/>
                      <w:sz w:val="40"/>
                      <w:szCs w:val="40"/>
                    </w:rPr>
                    <w:t xml:space="preserve"> рублей</w:t>
                  </w:r>
                </w:p>
                <w:p w:rsidR="005979FE" w:rsidRDefault="005979FE" w:rsidP="005979FE">
                  <w:pPr>
                    <w:pStyle w:val="a3"/>
                    <w:numPr>
                      <w:ilvl w:val="0"/>
                      <w:numId w:val="5"/>
                    </w:numPr>
                    <w:rPr>
                      <w:rFonts w:ascii="Times New Roman" w:hAnsi="Times New Roman"/>
                      <w:sz w:val="40"/>
                      <w:szCs w:val="40"/>
                    </w:rPr>
                  </w:pPr>
                  <w:r w:rsidRPr="00764672">
                    <w:rPr>
                      <w:rFonts w:ascii="Times New Roman" w:hAnsi="Times New Roman"/>
                      <w:sz w:val="40"/>
                      <w:szCs w:val="40"/>
                    </w:rPr>
                    <w:t xml:space="preserve">на </w:t>
                  </w:r>
                  <w:r w:rsidR="00402353">
                    <w:rPr>
                      <w:rFonts w:ascii="Times New Roman" w:hAnsi="Times New Roman"/>
                      <w:sz w:val="40"/>
                      <w:szCs w:val="40"/>
                    </w:rPr>
                    <w:t>2027</w:t>
                  </w:r>
                  <w:r w:rsidRPr="00764672">
                    <w:rPr>
                      <w:rFonts w:ascii="Times New Roman" w:hAnsi="Times New Roman"/>
                      <w:sz w:val="40"/>
                      <w:szCs w:val="40"/>
                    </w:rPr>
                    <w:t xml:space="preserve"> год –</w:t>
                  </w:r>
                  <w:r>
                    <w:rPr>
                      <w:rFonts w:ascii="Times New Roman" w:hAnsi="Times New Roman"/>
                      <w:sz w:val="40"/>
                      <w:szCs w:val="40"/>
                    </w:rPr>
                    <w:t>0,00 рублей</w:t>
                  </w:r>
                  <w:r w:rsidRPr="00764672">
                    <w:rPr>
                      <w:rFonts w:ascii="Times New Roman" w:hAnsi="Times New Roman"/>
                      <w:sz w:val="40"/>
                      <w:szCs w:val="40"/>
                    </w:rPr>
                    <w:t xml:space="preserve"> </w:t>
                  </w:r>
                </w:p>
                <w:p w:rsidR="00F460CF" w:rsidRDefault="00CC17E6" w:rsidP="005979FE">
                  <w:pPr>
                    <w:pStyle w:val="a3"/>
                    <w:numPr>
                      <w:ilvl w:val="0"/>
                      <w:numId w:val="5"/>
                    </w:numPr>
                    <w:rPr>
                      <w:rFonts w:ascii="Times New Roman" w:hAnsi="Times New Roman"/>
                      <w:sz w:val="40"/>
                      <w:szCs w:val="40"/>
                    </w:rPr>
                  </w:pPr>
                  <w:r>
                    <w:rPr>
                      <w:rFonts w:ascii="Times New Roman" w:hAnsi="Times New Roman"/>
                      <w:sz w:val="40"/>
                      <w:szCs w:val="40"/>
                    </w:rPr>
                    <w:t xml:space="preserve">на </w:t>
                  </w:r>
                  <w:r w:rsidR="00402353">
                    <w:rPr>
                      <w:rFonts w:ascii="Times New Roman" w:hAnsi="Times New Roman"/>
                      <w:sz w:val="40"/>
                      <w:szCs w:val="40"/>
                    </w:rPr>
                    <w:t>2028</w:t>
                  </w:r>
                  <w:r w:rsidR="005979FE">
                    <w:rPr>
                      <w:rFonts w:ascii="Times New Roman" w:hAnsi="Times New Roman"/>
                      <w:sz w:val="40"/>
                      <w:szCs w:val="40"/>
                    </w:rPr>
                    <w:t xml:space="preserve"> год</w:t>
                  </w:r>
                  <w:r w:rsidR="005979FE" w:rsidRPr="00764672">
                    <w:rPr>
                      <w:rFonts w:ascii="Times New Roman" w:hAnsi="Times New Roman"/>
                      <w:sz w:val="40"/>
                      <w:szCs w:val="40"/>
                    </w:rPr>
                    <w:t xml:space="preserve"> </w:t>
                  </w:r>
                  <w:r w:rsidR="00F460CF" w:rsidRPr="00764672">
                    <w:rPr>
                      <w:rFonts w:ascii="Times New Roman" w:hAnsi="Times New Roman"/>
                      <w:sz w:val="40"/>
                      <w:szCs w:val="40"/>
                    </w:rPr>
                    <w:t>–</w:t>
                  </w:r>
                  <w:r w:rsidR="00F460CF">
                    <w:rPr>
                      <w:rFonts w:ascii="Times New Roman" w:hAnsi="Times New Roman"/>
                      <w:sz w:val="40"/>
                      <w:szCs w:val="40"/>
                    </w:rPr>
                    <w:t>0,00 рублей</w:t>
                  </w:r>
                  <w:r w:rsidR="00F460CF" w:rsidRPr="00764672">
                    <w:rPr>
                      <w:rFonts w:ascii="Times New Roman" w:hAnsi="Times New Roman"/>
                      <w:sz w:val="40"/>
                      <w:szCs w:val="40"/>
                    </w:rPr>
                    <w:t xml:space="preserve"> </w:t>
                  </w:r>
                </w:p>
                <w:p w:rsidR="00F460CF" w:rsidRPr="00764672" w:rsidRDefault="00F460CF" w:rsidP="003A397C">
                  <w:pPr>
                    <w:pStyle w:val="a3"/>
                    <w:ind w:left="360"/>
                    <w:rPr>
                      <w:rFonts w:ascii="Times New Roman" w:hAnsi="Times New Roman"/>
                      <w:sz w:val="40"/>
                      <w:szCs w:val="40"/>
                    </w:rPr>
                  </w:pPr>
                </w:p>
                <w:p w:rsidR="00F460CF" w:rsidRPr="00224C41" w:rsidRDefault="00F460CF" w:rsidP="003A397C">
                  <w:pPr>
                    <w:pStyle w:val="a3"/>
                    <w:ind w:left="360"/>
                    <w:rPr>
                      <w:rFonts w:ascii="Times New Roman" w:hAnsi="Times New Roman"/>
                      <w:sz w:val="40"/>
                      <w:szCs w:val="40"/>
                    </w:rPr>
                  </w:pPr>
                  <w:r w:rsidRPr="00224C41">
                    <w:rPr>
                      <w:rFonts w:ascii="Times New Roman" w:hAnsi="Times New Roman"/>
                      <w:sz w:val="40"/>
                      <w:szCs w:val="40"/>
                    </w:rPr>
                    <w:t xml:space="preserve"> </w:t>
                  </w:r>
                </w:p>
                <w:p w:rsidR="00F460CF" w:rsidRDefault="00F460CF" w:rsidP="00054369"/>
              </w:txbxContent>
            </v:textbox>
          </v:roundrect>
        </w:pict>
      </w:r>
      <w:r>
        <w:rPr>
          <w:rFonts w:ascii="Times New Roman" w:hAnsi="Times New Roman"/>
          <w:b/>
          <w:noProof/>
          <w:color w:val="365F91"/>
          <w:sz w:val="32"/>
          <w:szCs w:val="32"/>
          <w:lang w:eastAsia="ru-RU"/>
        </w:rPr>
        <w:pict w14:anchorId="0F291B4F">
          <v:shape id="_x0000_s1103" type="#_x0000_t87" style="position:absolute;left:0;text-align:left;margin-left:232.65pt;margin-top:7.55pt;width:14.95pt;height:105.9pt;z-index:251668480" adj=",10627" filled="t" strokecolor="#c0504d" strokeweight="1pt">
            <v:stroke dashstyle="dash"/>
            <v:shadow color="#868686"/>
          </v:shape>
        </w:pict>
      </w:r>
    </w:p>
    <w:p w:rsidR="00B84E01" w:rsidRPr="003A397C" w:rsidRDefault="00EA7256" w:rsidP="00B84E01">
      <w:pPr>
        <w:spacing w:after="0"/>
        <w:rPr>
          <w:rFonts w:ascii="Times New Roman" w:hAnsi="Times New Roman"/>
          <w:b/>
          <w:color w:val="365F91"/>
          <w:sz w:val="32"/>
          <w:szCs w:val="32"/>
        </w:rPr>
      </w:pPr>
      <w:r w:rsidRPr="003A397C">
        <w:rPr>
          <w:rFonts w:ascii="Times New Roman" w:hAnsi="Times New Roman"/>
          <w:b/>
          <w:color w:val="365F91"/>
          <w:sz w:val="32"/>
          <w:szCs w:val="32"/>
        </w:rPr>
        <w:t xml:space="preserve"> </w:t>
      </w:r>
      <w:r w:rsidR="00054369" w:rsidRPr="003A397C">
        <w:rPr>
          <w:rFonts w:ascii="Times New Roman" w:hAnsi="Times New Roman"/>
          <w:b/>
          <w:color w:val="365F91"/>
          <w:sz w:val="32"/>
          <w:szCs w:val="32"/>
        </w:rPr>
        <w:t xml:space="preserve">Дефицит </w:t>
      </w:r>
      <w:r w:rsidR="00B84E01" w:rsidRPr="003A397C">
        <w:rPr>
          <w:rFonts w:ascii="Times New Roman" w:hAnsi="Times New Roman"/>
          <w:b/>
          <w:color w:val="365F91"/>
          <w:sz w:val="32"/>
          <w:szCs w:val="32"/>
        </w:rPr>
        <w:t>(профицит)</w:t>
      </w:r>
      <w:r w:rsidR="008C58EC" w:rsidRPr="003A397C">
        <w:rPr>
          <w:rFonts w:ascii="Times New Roman" w:hAnsi="Times New Roman"/>
          <w:b/>
          <w:color w:val="365F91"/>
          <w:sz w:val="32"/>
          <w:szCs w:val="32"/>
        </w:rPr>
        <w:t xml:space="preserve"> </w:t>
      </w:r>
      <w:r w:rsidR="009001B4" w:rsidRPr="003A397C">
        <w:rPr>
          <w:rFonts w:ascii="Times New Roman" w:hAnsi="Times New Roman"/>
          <w:b/>
          <w:color w:val="365F91"/>
          <w:sz w:val="32"/>
          <w:szCs w:val="32"/>
        </w:rPr>
        <w:t>местного</w:t>
      </w:r>
    </w:p>
    <w:p w:rsidR="00EA7256" w:rsidRPr="003A397C" w:rsidRDefault="00F313C9" w:rsidP="00B84E01">
      <w:pPr>
        <w:spacing w:after="0"/>
        <w:rPr>
          <w:rFonts w:ascii="Times New Roman" w:hAnsi="Times New Roman"/>
          <w:b/>
          <w:i/>
          <w:sz w:val="48"/>
          <w:szCs w:val="48"/>
        </w:rPr>
      </w:pPr>
      <w:r w:rsidRPr="003A397C">
        <w:rPr>
          <w:rFonts w:ascii="Times New Roman" w:hAnsi="Times New Roman"/>
          <w:b/>
          <w:color w:val="365F91"/>
          <w:sz w:val="32"/>
          <w:szCs w:val="32"/>
        </w:rPr>
        <w:t xml:space="preserve"> б</w:t>
      </w:r>
      <w:r w:rsidR="00054369" w:rsidRPr="003A397C">
        <w:rPr>
          <w:rFonts w:ascii="Times New Roman" w:hAnsi="Times New Roman"/>
          <w:b/>
          <w:color w:val="365F91"/>
          <w:sz w:val="32"/>
          <w:szCs w:val="32"/>
        </w:rPr>
        <w:t>юджета</w:t>
      </w:r>
      <w:r w:rsidR="006A1755" w:rsidRPr="003A397C">
        <w:rPr>
          <w:rFonts w:ascii="Times New Roman" w:hAnsi="Times New Roman"/>
          <w:b/>
          <w:color w:val="365F91"/>
          <w:sz w:val="32"/>
          <w:szCs w:val="32"/>
        </w:rPr>
        <w:t xml:space="preserve"> </w:t>
      </w:r>
    </w:p>
    <w:p w:rsidR="00EA7256" w:rsidRDefault="00EA7256" w:rsidP="00B84E01">
      <w:pPr>
        <w:spacing w:after="0"/>
        <w:ind w:left="360"/>
        <w:jc w:val="center"/>
        <w:rPr>
          <w:rFonts w:ascii="Times New Roman" w:hAnsi="Times New Roman"/>
          <w:b/>
          <w:i/>
          <w:sz w:val="48"/>
          <w:szCs w:val="48"/>
        </w:rPr>
      </w:pPr>
    </w:p>
    <w:p w:rsidR="00764672" w:rsidRDefault="003A397C" w:rsidP="003A397C">
      <w:pPr>
        <w:tabs>
          <w:tab w:val="left" w:pos="2300"/>
        </w:tabs>
        <w:ind w:left="360"/>
        <w:rPr>
          <w:rFonts w:ascii="Times New Roman" w:hAnsi="Times New Roman"/>
          <w:b/>
          <w:i/>
          <w:sz w:val="48"/>
          <w:szCs w:val="48"/>
        </w:rPr>
      </w:pPr>
      <w:r>
        <w:rPr>
          <w:rFonts w:ascii="Times New Roman" w:hAnsi="Times New Roman"/>
          <w:b/>
          <w:i/>
          <w:sz w:val="48"/>
          <w:szCs w:val="48"/>
        </w:rPr>
        <w:tab/>
      </w:r>
    </w:p>
    <w:p w:rsidR="003E39D1" w:rsidRPr="005408E2" w:rsidRDefault="00200C9B" w:rsidP="00054369">
      <w:pPr>
        <w:ind w:left="360"/>
        <w:jc w:val="center"/>
        <w:rPr>
          <w:rFonts w:ascii="Times New Roman" w:hAnsi="Times New Roman"/>
          <w:b/>
          <w:i/>
          <w:sz w:val="48"/>
          <w:szCs w:val="48"/>
        </w:rPr>
      </w:pPr>
      <w:r>
        <w:rPr>
          <w:rFonts w:ascii="Times New Roman" w:hAnsi="Times New Roman"/>
          <w:b/>
          <w:i/>
          <w:sz w:val="48"/>
          <w:szCs w:val="48"/>
        </w:rPr>
        <w:lastRenderedPageBreak/>
        <w:t>Б</w:t>
      </w:r>
      <w:r w:rsidR="003E39D1" w:rsidRPr="005408E2">
        <w:rPr>
          <w:rFonts w:ascii="Times New Roman" w:hAnsi="Times New Roman"/>
          <w:b/>
          <w:i/>
          <w:sz w:val="48"/>
          <w:szCs w:val="48"/>
        </w:rPr>
        <w:t>юджет принимается сбалансированный</w:t>
      </w:r>
      <w:r w:rsidR="00DE183B" w:rsidRPr="005408E2">
        <w:rPr>
          <w:rFonts w:ascii="Times New Roman" w:hAnsi="Times New Roman"/>
          <w:b/>
          <w:i/>
          <w:sz w:val="48"/>
          <w:szCs w:val="48"/>
        </w:rPr>
        <w:t>.</w:t>
      </w:r>
    </w:p>
    <w:p w:rsidR="00DE68D6" w:rsidRDefault="00DB20BF" w:rsidP="00DB20BF">
      <w:pPr>
        <w:pStyle w:val="a3"/>
        <w:autoSpaceDE w:val="0"/>
        <w:autoSpaceDN w:val="0"/>
        <w:adjustRightInd w:val="0"/>
        <w:spacing w:after="0" w:line="240" w:lineRule="auto"/>
        <w:ind w:left="1080"/>
        <w:jc w:val="center"/>
        <w:rPr>
          <w:rFonts w:ascii="Times New Roman" w:eastAsia="Times New Roman" w:hAnsi="Times New Roman"/>
          <w:b/>
          <w:bCs/>
          <w:color w:val="000000"/>
          <w:sz w:val="36"/>
          <w:szCs w:val="36"/>
          <w:lang w:eastAsia="ru-RU"/>
        </w:rPr>
      </w:pPr>
      <w:r w:rsidRPr="00BD6158">
        <w:rPr>
          <w:rFonts w:ascii="Times New Roman" w:hAnsi="Times New Roman"/>
          <w:b/>
          <w:sz w:val="36"/>
          <w:szCs w:val="36"/>
        </w:rPr>
        <w:t>Доходы бюджета</w:t>
      </w:r>
      <w:r w:rsidR="00DE68D6" w:rsidRPr="00DE68D6">
        <w:rPr>
          <w:rFonts w:ascii="Arial" w:eastAsia="Times New Roman" w:hAnsi="Arial" w:cs="Arial"/>
          <w:b/>
          <w:bCs/>
          <w:color w:val="000000"/>
          <w:sz w:val="16"/>
          <w:szCs w:val="16"/>
          <w:lang w:eastAsia="ru-RU"/>
        </w:rPr>
        <w:t xml:space="preserve"> </w:t>
      </w:r>
      <w:r w:rsidR="00DE68D6" w:rsidRPr="00DE68D6">
        <w:rPr>
          <w:rFonts w:ascii="Times New Roman" w:eastAsia="Times New Roman" w:hAnsi="Times New Roman"/>
          <w:b/>
          <w:bCs/>
          <w:color w:val="000000"/>
          <w:sz w:val="36"/>
          <w:szCs w:val="36"/>
          <w:lang w:eastAsia="ru-RU"/>
        </w:rPr>
        <w:t xml:space="preserve"> муниципального образования "</w:t>
      </w:r>
      <w:r w:rsidR="00BC3186">
        <w:rPr>
          <w:rFonts w:ascii="Times New Roman" w:eastAsia="Times New Roman" w:hAnsi="Times New Roman"/>
          <w:b/>
          <w:bCs/>
          <w:color w:val="000000"/>
          <w:sz w:val="36"/>
          <w:szCs w:val="36"/>
          <w:lang w:eastAsia="ru-RU"/>
        </w:rPr>
        <w:t>Гончаровский</w:t>
      </w:r>
      <w:r w:rsidR="00DE68D6" w:rsidRPr="00DE68D6">
        <w:rPr>
          <w:rFonts w:ascii="Times New Roman" w:eastAsia="Times New Roman" w:hAnsi="Times New Roman"/>
          <w:b/>
          <w:bCs/>
          <w:color w:val="000000"/>
          <w:sz w:val="36"/>
          <w:szCs w:val="36"/>
          <w:lang w:eastAsia="ru-RU"/>
        </w:rPr>
        <w:t xml:space="preserve"> сельсовет"</w:t>
      </w:r>
    </w:p>
    <w:p w:rsidR="00DB20BF" w:rsidRPr="00DE68D6" w:rsidRDefault="00DE68D6" w:rsidP="00DB20BF">
      <w:pPr>
        <w:pStyle w:val="a3"/>
        <w:autoSpaceDE w:val="0"/>
        <w:autoSpaceDN w:val="0"/>
        <w:adjustRightInd w:val="0"/>
        <w:spacing w:after="0" w:line="240" w:lineRule="auto"/>
        <w:ind w:left="1080"/>
        <w:jc w:val="center"/>
        <w:rPr>
          <w:rFonts w:ascii="Times New Roman" w:hAnsi="Times New Roman"/>
          <w:b/>
          <w:spacing w:val="2"/>
          <w:sz w:val="36"/>
          <w:szCs w:val="36"/>
        </w:rPr>
      </w:pPr>
      <w:r w:rsidRPr="00DE68D6">
        <w:rPr>
          <w:rFonts w:ascii="Times New Roman" w:eastAsia="Times New Roman" w:hAnsi="Times New Roman"/>
          <w:b/>
          <w:bCs/>
          <w:color w:val="000000"/>
          <w:sz w:val="36"/>
          <w:szCs w:val="36"/>
          <w:lang w:eastAsia="ru-RU"/>
        </w:rPr>
        <w:t xml:space="preserve"> в </w:t>
      </w:r>
      <w:r w:rsidR="00402353">
        <w:rPr>
          <w:rFonts w:ascii="Times New Roman" w:eastAsia="Times New Roman" w:hAnsi="Times New Roman"/>
          <w:b/>
          <w:bCs/>
          <w:color w:val="000000"/>
          <w:sz w:val="36"/>
          <w:szCs w:val="36"/>
          <w:lang w:eastAsia="ru-RU"/>
        </w:rPr>
        <w:t>2026</w:t>
      </w:r>
      <w:r w:rsidRPr="00DE68D6">
        <w:rPr>
          <w:rFonts w:ascii="Times New Roman" w:eastAsia="Times New Roman" w:hAnsi="Times New Roman"/>
          <w:b/>
          <w:bCs/>
          <w:color w:val="000000"/>
          <w:sz w:val="36"/>
          <w:szCs w:val="36"/>
          <w:lang w:eastAsia="ru-RU"/>
        </w:rPr>
        <w:t xml:space="preserve"> году</w:t>
      </w:r>
      <w:r>
        <w:rPr>
          <w:rFonts w:ascii="Times New Roman" w:eastAsia="Times New Roman" w:hAnsi="Times New Roman"/>
          <w:b/>
          <w:bCs/>
          <w:color w:val="000000"/>
          <w:sz w:val="36"/>
          <w:szCs w:val="36"/>
          <w:lang w:eastAsia="ru-RU"/>
        </w:rPr>
        <w:t xml:space="preserve"> и в плановом периоде </w:t>
      </w:r>
      <w:r w:rsidR="00402353">
        <w:rPr>
          <w:rFonts w:ascii="Times New Roman" w:eastAsia="Times New Roman" w:hAnsi="Times New Roman"/>
          <w:b/>
          <w:bCs/>
          <w:color w:val="000000"/>
          <w:sz w:val="36"/>
          <w:szCs w:val="36"/>
          <w:lang w:eastAsia="ru-RU"/>
        </w:rPr>
        <w:t>2027</w:t>
      </w:r>
      <w:r>
        <w:rPr>
          <w:rFonts w:ascii="Times New Roman" w:eastAsia="Times New Roman" w:hAnsi="Times New Roman"/>
          <w:b/>
          <w:bCs/>
          <w:color w:val="000000"/>
          <w:sz w:val="36"/>
          <w:szCs w:val="36"/>
          <w:lang w:eastAsia="ru-RU"/>
        </w:rPr>
        <w:t xml:space="preserve"> и </w:t>
      </w:r>
      <w:r w:rsidR="00402353">
        <w:rPr>
          <w:rFonts w:ascii="Times New Roman" w:eastAsia="Times New Roman" w:hAnsi="Times New Roman"/>
          <w:b/>
          <w:bCs/>
          <w:color w:val="000000"/>
          <w:sz w:val="36"/>
          <w:szCs w:val="36"/>
          <w:lang w:eastAsia="ru-RU"/>
        </w:rPr>
        <w:t>2028</w:t>
      </w:r>
      <w:r w:rsidR="00D035FC">
        <w:rPr>
          <w:rFonts w:ascii="Times New Roman" w:eastAsia="Times New Roman" w:hAnsi="Times New Roman"/>
          <w:b/>
          <w:bCs/>
          <w:color w:val="000000"/>
          <w:sz w:val="36"/>
          <w:szCs w:val="36"/>
          <w:lang w:eastAsia="ru-RU"/>
        </w:rPr>
        <w:t xml:space="preserve"> </w:t>
      </w:r>
      <w:r>
        <w:rPr>
          <w:rFonts w:ascii="Times New Roman" w:eastAsia="Times New Roman" w:hAnsi="Times New Roman"/>
          <w:b/>
          <w:bCs/>
          <w:color w:val="000000"/>
          <w:sz w:val="36"/>
          <w:szCs w:val="36"/>
          <w:lang w:eastAsia="ru-RU"/>
        </w:rPr>
        <w:t>годах.</w:t>
      </w:r>
    </w:p>
    <w:p w:rsidR="00DB20BF" w:rsidRPr="008C45C7" w:rsidRDefault="00DB20BF" w:rsidP="00DB20BF">
      <w:pPr>
        <w:spacing w:after="0" w:line="240" w:lineRule="auto"/>
        <w:ind w:firstLine="709"/>
        <w:rPr>
          <w:rFonts w:ascii="Times New Roman" w:hAnsi="Times New Roman"/>
          <w:spacing w:val="2"/>
          <w:sz w:val="28"/>
          <w:szCs w:val="28"/>
        </w:rPr>
      </w:pPr>
      <w:r w:rsidRPr="008C45C7">
        <w:rPr>
          <w:rFonts w:ascii="Times New Roman" w:hAnsi="Times New Roman"/>
          <w:spacing w:val="2"/>
          <w:sz w:val="28"/>
          <w:szCs w:val="28"/>
        </w:rPr>
        <w:t xml:space="preserve">                                                                                                                  </w:t>
      </w:r>
      <w:r w:rsidR="008C45C7" w:rsidRPr="008C45C7">
        <w:rPr>
          <w:rFonts w:ascii="Times New Roman" w:hAnsi="Times New Roman"/>
          <w:spacing w:val="2"/>
          <w:sz w:val="28"/>
          <w:szCs w:val="28"/>
        </w:rPr>
        <w:t xml:space="preserve">              </w:t>
      </w:r>
      <w:r w:rsidR="008C45C7">
        <w:rPr>
          <w:rFonts w:ascii="Times New Roman" w:hAnsi="Times New Roman"/>
          <w:spacing w:val="2"/>
          <w:sz w:val="28"/>
          <w:szCs w:val="28"/>
        </w:rPr>
        <w:t xml:space="preserve">                                              </w:t>
      </w:r>
      <w:r w:rsidR="008C45C7" w:rsidRPr="008C45C7">
        <w:rPr>
          <w:rFonts w:ascii="Times New Roman" w:hAnsi="Times New Roman"/>
          <w:spacing w:val="2"/>
          <w:sz w:val="28"/>
          <w:szCs w:val="28"/>
        </w:rPr>
        <w:t xml:space="preserve">      </w:t>
      </w:r>
      <w:r w:rsidR="00DE68D6">
        <w:rPr>
          <w:rFonts w:ascii="Times New Roman" w:hAnsi="Times New Roman"/>
          <w:spacing w:val="2"/>
          <w:sz w:val="28"/>
          <w:szCs w:val="28"/>
        </w:rPr>
        <w:t xml:space="preserve">   (</w:t>
      </w:r>
      <w:r w:rsidRPr="008C45C7">
        <w:rPr>
          <w:rFonts w:ascii="Times New Roman" w:hAnsi="Times New Roman"/>
          <w:spacing w:val="2"/>
          <w:sz w:val="28"/>
          <w:szCs w:val="28"/>
        </w:rPr>
        <w:t>рублей)</w:t>
      </w:r>
    </w:p>
    <w:tbl>
      <w:tblPr>
        <w:tblW w:w="15040" w:type="dxa"/>
        <w:tblInd w:w="250" w:type="dxa"/>
        <w:tblLook w:val="04A0" w:firstRow="1" w:lastRow="0" w:firstColumn="1" w:lastColumn="0" w:noHBand="0" w:noVBand="1"/>
      </w:tblPr>
      <w:tblGrid>
        <w:gridCol w:w="6521"/>
        <w:gridCol w:w="3118"/>
        <w:gridCol w:w="2693"/>
        <w:gridCol w:w="2694"/>
        <w:gridCol w:w="14"/>
      </w:tblGrid>
      <w:tr w:rsidR="006E2371" w:rsidRPr="00951249" w:rsidTr="007548CE">
        <w:trPr>
          <w:trHeight w:val="330"/>
        </w:trPr>
        <w:tc>
          <w:tcPr>
            <w:tcW w:w="6521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D6E3BC"/>
            <w:vAlign w:val="center"/>
            <w:hideMark/>
          </w:tcPr>
          <w:p w:rsidR="006E2371" w:rsidRPr="00951249" w:rsidRDefault="006E2371" w:rsidP="0095124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951249"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Наименование</w:t>
            </w:r>
          </w:p>
        </w:tc>
        <w:tc>
          <w:tcPr>
            <w:tcW w:w="31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6E3BC"/>
            <w:vAlign w:val="center"/>
            <w:hideMark/>
          </w:tcPr>
          <w:p w:rsidR="006E2371" w:rsidRPr="00951249" w:rsidRDefault="00402353" w:rsidP="00C751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2026</w:t>
            </w:r>
            <w:r w:rsidR="006E2371" w:rsidRPr="00951249"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год</w:t>
            </w:r>
          </w:p>
        </w:tc>
        <w:tc>
          <w:tcPr>
            <w:tcW w:w="26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D6E3BC"/>
            <w:vAlign w:val="center"/>
            <w:hideMark/>
          </w:tcPr>
          <w:p w:rsidR="006E2371" w:rsidRPr="00951249" w:rsidRDefault="00402353" w:rsidP="00C751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2027</w:t>
            </w:r>
            <w:r w:rsidR="006E2371" w:rsidRPr="00951249"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год</w:t>
            </w:r>
          </w:p>
        </w:tc>
        <w:tc>
          <w:tcPr>
            <w:tcW w:w="270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2371" w:rsidRPr="00951249" w:rsidRDefault="00402353" w:rsidP="00C751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2028</w:t>
            </w:r>
            <w:r w:rsidR="00CC17E6"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</w:t>
            </w:r>
            <w:r w:rsidR="006E2371" w:rsidRPr="00951249"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год</w:t>
            </w:r>
          </w:p>
        </w:tc>
      </w:tr>
      <w:tr w:rsidR="006E2371" w:rsidRPr="00951249" w:rsidTr="007548CE">
        <w:trPr>
          <w:gridAfter w:val="1"/>
          <w:wAfter w:w="14" w:type="dxa"/>
          <w:trHeight w:val="322"/>
        </w:trPr>
        <w:tc>
          <w:tcPr>
            <w:tcW w:w="652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E2371" w:rsidRPr="00951249" w:rsidRDefault="006E2371" w:rsidP="00951249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11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95B3D7"/>
            <w:vAlign w:val="center"/>
            <w:hideMark/>
          </w:tcPr>
          <w:p w:rsidR="006E2371" w:rsidRPr="00951249" w:rsidRDefault="001D7EB5" w:rsidP="0095124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План</w:t>
            </w:r>
          </w:p>
        </w:tc>
        <w:tc>
          <w:tcPr>
            <w:tcW w:w="269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95B3D7"/>
            <w:vAlign w:val="center"/>
            <w:hideMark/>
          </w:tcPr>
          <w:p w:rsidR="006E2371" w:rsidRPr="00951249" w:rsidRDefault="001D7EB5" w:rsidP="0095124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План</w:t>
            </w:r>
          </w:p>
        </w:tc>
        <w:tc>
          <w:tcPr>
            <w:tcW w:w="269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95B3D7"/>
            <w:vAlign w:val="center"/>
            <w:hideMark/>
          </w:tcPr>
          <w:p w:rsidR="006E2371" w:rsidRPr="00951249" w:rsidRDefault="006E2371" w:rsidP="0095124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951249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План</w:t>
            </w:r>
          </w:p>
        </w:tc>
      </w:tr>
      <w:tr w:rsidR="006E2371" w:rsidRPr="00951249" w:rsidTr="007548CE">
        <w:trPr>
          <w:gridAfter w:val="1"/>
          <w:wAfter w:w="14" w:type="dxa"/>
          <w:trHeight w:val="960"/>
        </w:trPr>
        <w:tc>
          <w:tcPr>
            <w:tcW w:w="652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E2371" w:rsidRPr="00951249" w:rsidRDefault="006E2371" w:rsidP="00951249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11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E2371" w:rsidRPr="00951249" w:rsidRDefault="006E2371" w:rsidP="0095124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69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E2371" w:rsidRPr="00951249" w:rsidRDefault="006E2371" w:rsidP="0095124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69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E2371" w:rsidRPr="00951249" w:rsidRDefault="006E2371" w:rsidP="0095124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6E2371" w:rsidRPr="00951249" w:rsidTr="007548CE">
        <w:trPr>
          <w:gridAfter w:val="1"/>
          <w:wAfter w:w="14" w:type="dxa"/>
          <w:trHeight w:val="330"/>
        </w:trPr>
        <w:tc>
          <w:tcPr>
            <w:tcW w:w="65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6E3BC"/>
            <w:vAlign w:val="center"/>
            <w:hideMark/>
          </w:tcPr>
          <w:p w:rsidR="006E2371" w:rsidRPr="00951249" w:rsidRDefault="006E2371" w:rsidP="00951249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951249"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ВСЕГО в том числе: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6E3BC"/>
            <w:vAlign w:val="center"/>
            <w:hideMark/>
          </w:tcPr>
          <w:p w:rsidR="006E2371" w:rsidRPr="00951249" w:rsidRDefault="00FB0384" w:rsidP="00D21B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9 717 759,00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6E3BC"/>
            <w:vAlign w:val="center"/>
            <w:hideMark/>
          </w:tcPr>
          <w:p w:rsidR="006E2371" w:rsidRPr="00951249" w:rsidRDefault="00FB0384" w:rsidP="00A5395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7 981 101,00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6E3BC"/>
            <w:vAlign w:val="center"/>
            <w:hideMark/>
          </w:tcPr>
          <w:p w:rsidR="006E2371" w:rsidRPr="00951249" w:rsidRDefault="00FB0384" w:rsidP="00A5395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8 162 715,00</w:t>
            </w:r>
          </w:p>
        </w:tc>
      </w:tr>
      <w:tr w:rsidR="006E2371" w:rsidRPr="00951249" w:rsidTr="007548CE">
        <w:trPr>
          <w:gridAfter w:val="1"/>
          <w:wAfter w:w="14" w:type="dxa"/>
          <w:trHeight w:val="960"/>
        </w:trPr>
        <w:tc>
          <w:tcPr>
            <w:tcW w:w="65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95B3D7"/>
            <w:vAlign w:val="center"/>
            <w:hideMark/>
          </w:tcPr>
          <w:p w:rsidR="006E2371" w:rsidRPr="00951249" w:rsidRDefault="006E2371" w:rsidP="00951249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951249"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Налоговые и неналоговые доходы в том числе: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95B3D7"/>
            <w:vAlign w:val="center"/>
            <w:hideMark/>
          </w:tcPr>
          <w:p w:rsidR="006E2371" w:rsidRPr="00951249" w:rsidRDefault="003261BA" w:rsidP="00A5395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7 119 952,00</w:t>
            </w:r>
            <w:r w:rsidR="006E2371" w:rsidRPr="00951249"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95B3D7"/>
            <w:vAlign w:val="center"/>
            <w:hideMark/>
          </w:tcPr>
          <w:p w:rsidR="006E2371" w:rsidRPr="00951249" w:rsidRDefault="003261BA" w:rsidP="0095124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5 614 722,00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95B3D7"/>
            <w:vAlign w:val="center"/>
            <w:hideMark/>
          </w:tcPr>
          <w:p w:rsidR="006E2371" w:rsidRPr="00951249" w:rsidRDefault="003261BA" w:rsidP="0095124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5 726 876,00</w:t>
            </w:r>
          </w:p>
        </w:tc>
      </w:tr>
      <w:tr w:rsidR="006E2371" w:rsidRPr="00951249" w:rsidTr="007548CE">
        <w:trPr>
          <w:gridAfter w:val="1"/>
          <w:wAfter w:w="14" w:type="dxa"/>
          <w:trHeight w:val="330"/>
        </w:trPr>
        <w:tc>
          <w:tcPr>
            <w:tcW w:w="65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6E3BC"/>
            <w:vAlign w:val="center"/>
            <w:hideMark/>
          </w:tcPr>
          <w:p w:rsidR="006E2371" w:rsidRPr="00951249" w:rsidRDefault="006E2371" w:rsidP="0095124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951249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налоговые доходы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6E3BC"/>
            <w:vAlign w:val="center"/>
            <w:hideMark/>
          </w:tcPr>
          <w:p w:rsidR="006E2371" w:rsidRPr="00951249" w:rsidRDefault="00721638" w:rsidP="00A5395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7 119 952,00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6E3BC"/>
            <w:vAlign w:val="center"/>
            <w:hideMark/>
          </w:tcPr>
          <w:p w:rsidR="006E2371" w:rsidRPr="00951249" w:rsidRDefault="00721638" w:rsidP="0095124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5 614 722,00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6E3BC"/>
            <w:vAlign w:val="center"/>
            <w:hideMark/>
          </w:tcPr>
          <w:p w:rsidR="006E2371" w:rsidRPr="00951249" w:rsidRDefault="00721638" w:rsidP="0095124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5 726 876,00</w:t>
            </w:r>
          </w:p>
        </w:tc>
      </w:tr>
      <w:tr w:rsidR="006E2371" w:rsidRPr="00951249" w:rsidTr="007548CE">
        <w:trPr>
          <w:gridAfter w:val="1"/>
          <w:wAfter w:w="14" w:type="dxa"/>
          <w:trHeight w:val="330"/>
        </w:trPr>
        <w:tc>
          <w:tcPr>
            <w:tcW w:w="65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95B3D7"/>
            <w:vAlign w:val="center"/>
            <w:hideMark/>
          </w:tcPr>
          <w:p w:rsidR="006E2371" w:rsidRPr="00A53956" w:rsidRDefault="006E2371" w:rsidP="0095124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A53956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неналоговые доходы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95B3D7"/>
            <w:vAlign w:val="center"/>
            <w:hideMark/>
          </w:tcPr>
          <w:p w:rsidR="006E2371" w:rsidRPr="00A53956" w:rsidRDefault="00CC17E6" w:rsidP="00A5395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95B3D7"/>
            <w:vAlign w:val="center"/>
            <w:hideMark/>
          </w:tcPr>
          <w:p w:rsidR="006E2371" w:rsidRPr="00A53956" w:rsidRDefault="00DA5FD0" w:rsidP="0095124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0</w:t>
            </w:r>
            <w:r w:rsidR="00FE6FB8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,00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95B3D7"/>
            <w:vAlign w:val="center"/>
            <w:hideMark/>
          </w:tcPr>
          <w:p w:rsidR="006E2371" w:rsidRPr="00A53956" w:rsidRDefault="00DA5FD0" w:rsidP="00774E4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0</w:t>
            </w:r>
            <w:r w:rsidR="00FE6FB8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,00</w:t>
            </w:r>
            <w:r w:rsidR="006E2371" w:rsidRPr="00A53956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</w:p>
        </w:tc>
      </w:tr>
      <w:tr w:rsidR="006E2371" w:rsidRPr="00951249" w:rsidTr="007548CE">
        <w:trPr>
          <w:gridAfter w:val="1"/>
          <w:wAfter w:w="14" w:type="dxa"/>
          <w:trHeight w:val="645"/>
        </w:trPr>
        <w:tc>
          <w:tcPr>
            <w:tcW w:w="65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6E3BC"/>
            <w:vAlign w:val="center"/>
            <w:hideMark/>
          </w:tcPr>
          <w:p w:rsidR="006E2371" w:rsidRPr="00951249" w:rsidRDefault="006E2371" w:rsidP="00487632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951249"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Безвозмездные поступления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6E3BC"/>
            <w:vAlign w:val="center"/>
            <w:hideMark/>
          </w:tcPr>
          <w:p w:rsidR="006E2371" w:rsidRPr="00951249" w:rsidRDefault="00721638" w:rsidP="00A5395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2 597 807,00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6E3BC"/>
            <w:vAlign w:val="center"/>
            <w:hideMark/>
          </w:tcPr>
          <w:p w:rsidR="006E2371" w:rsidRPr="00951249" w:rsidRDefault="00721638" w:rsidP="003842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2 366 379,00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6E3BC"/>
            <w:vAlign w:val="center"/>
            <w:hideMark/>
          </w:tcPr>
          <w:p w:rsidR="006E2371" w:rsidRPr="00951249" w:rsidRDefault="00721638" w:rsidP="0095124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2 435 839,00</w:t>
            </w:r>
          </w:p>
        </w:tc>
      </w:tr>
      <w:tr w:rsidR="006E2371" w:rsidRPr="00951249" w:rsidTr="007548CE">
        <w:trPr>
          <w:gridAfter w:val="1"/>
          <w:wAfter w:w="14" w:type="dxa"/>
          <w:trHeight w:val="330"/>
        </w:trPr>
        <w:tc>
          <w:tcPr>
            <w:tcW w:w="65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95B3D7"/>
            <w:vAlign w:val="center"/>
            <w:hideMark/>
          </w:tcPr>
          <w:p w:rsidR="006E2371" w:rsidRPr="00951249" w:rsidRDefault="006E2371" w:rsidP="0095124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951249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дотации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95B3D7"/>
            <w:vAlign w:val="center"/>
            <w:hideMark/>
          </w:tcPr>
          <w:p w:rsidR="006E2371" w:rsidRPr="00951249" w:rsidRDefault="00721638" w:rsidP="0095124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2 039 394,00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95B3D7"/>
            <w:vAlign w:val="center"/>
            <w:hideMark/>
          </w:tcPr>
          <w:p w:rsidR="006E2371" w:rsidRPr="00951249" w:rsidRDefault="00721638" w:rsidP="0095124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1 743 520,00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95B3D7"/>
            <w:vAlign w:val="center"/>
            <w:hideMark/>
          </w:tcPr>
          <w:p w:rsidR="006E2371" w:rsidRPr="00951249" w:rsidRDefault="00721638" w:rsidP="003842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1 642 911</w:t>
            </w:r>
          </w:p>
        </w:tc>
      </w:tr>
      <w:tr w:rsidR="006E2371" w:rsidRPr="00951249" w:rsidTr="007548CE">
        <w:trPr>
          <w:gridAfter w:val="1"/>
          <w:wAfter w:w="14" w:type="dxa"/>
          <w:trHeight w:val="330"/>
        </w:trPr>
        <w:tc>
          <w:tcPr>
            <w:tcW w:w="652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D6E3BC"/>
            <w:vAlign w:val="center"/>
            <w:hideMark/>
          </w:tcPr>
          <w:p w:rsidR="006E2371" w:rsidRPr="00951249" w:rsidRDefault="006E2371" w:rsidP="0095124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951249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субсидии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6E3BC"/>
            <w:vAlign w:val="center"/>
            <w:hideMark/>
          </w:tcPr>
          <w:p w:rsidR="006E2371" w:rsidRPr="00951249" w:rsidRDefault="00CC17E6" w:rsidP="00A5395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6E3BC"/>
            <w:vAlign w:val="center"/>
            <w:hideMark/>
          </w:tcPr>
          <w:p w:rsidR="006E2371" w:rsidRPr="00951249" w:rsidRDefault="00E32542" w:rsidP="00E3254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6E3BC"/>
            <w:vAlign w:val="center"/>
            <w:hideMark/>
          </w:tcPr>
          <w:p w:rsidR="006E2371" w:rsidRPr="00951249" w:rsidRDefault="00E32542" w:rsidP="0095124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0,00</w:t>
            </w:r>
          </w:p>
        </w:tc>
      </w:tr>
      <w:tr w:rsidR="006E2371" w:rsidRPr="00951249" w:rsidTr="007548CE">
        <w:trPr>
          <w:gridAfter w:val="1"/>
          <w:wAfter w:w="14" w:type="dxa"/>
          <w:trHeight w:val="330"/>
        </w:trPr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5B3D7"/>
            <w:vAlign w:val="center"/>
            <w:hideMark/>
          </w:tcPr>
          <w:p w:rsidR="006E2371" w:rsidRPr="00951249" w:rsidRDefault="006E2371" w:rsidP="0095124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951249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субвенции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5B3D7"/>
            <w:vAlign w:val="center"/>
            <w:hideMark/>
          </w:tcPr>
          <w:p w:rsidR="006E2371" w:rsidRPr="00951249" w:rsidRDefault="00721638" w:rsidP="0095124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558 413,00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5B3D7"/>
            <w:vAlign w:val="center"/>
            <w:hideMark/>
          </w:tcPr>
          <w:p w:rsidR="006E2371" w:rsidRPr="00951249" w:rsidRDefault="00721638" w:rsidP="0095124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622 859,00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5B3D7"/>
            <w:vAlign w:val="center"/>
            <w:hideMark/>
          </w:tcPr>
          <w:p w:rsidR="006E2371" w:rsidRPr="00951249" w:rsidRDefault="00721638" w:rsidP="0095124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792 928,00</w:t>
            </w:r>
          </w:p>
        </w:tc>
      </w:tr>
      <w:tr w:rsidR="007548CE" w:rsidRPr="00951249" w:rsidTr="00F65FB4">
        <w:trPr>
          <w:gridAfter w:val="1"/>
          <w:wAfter w:w="14" w:type="dxa"/>
          <w:trHeight w:val="330"/>
        </w:trPr>
        <w:tc>
          <w:tcPr>
            <w:tcW w:w="652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D6E3BC"/>
            <w:vAlign w:val="center"/>
            <w:hideMark/>
          </w:tcPr>
          <w:p w:rsidR="007548CE" w:rsidRPr="00951249" w:rsidRDefault="00323F74" w:rsidP="00F65FB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323F74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межбюджетные трансферты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6E3BC"/>
            <w:vAlign w:val="center"/>
            <w:hideMark/>
          </w:tcPr>
          <w:p w:rsidR="007548CE" w:rsidRPr="00951249" w:rsidRDefault="00DA5FD0" w:rsidP="00F65F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0</w:t>
            </w:r>
            <w:r w:rsidR="007548CE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,00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6E3BC"/>
            <w:vAlign w:val="center"/>
            <w:hideMark/>
          </w:tcPr>
          <w:p w:rsidR="007548CE" w:rsidRPr="00951249" w:rsidRDefault="007548CE" w:rsidP="00F65F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6E3BC"/>
            <w:vAlign w:val="center"/>
            <w:hideMark/>
          </w:tcPr>
          <w:p w:rsidR="007548CE" w:rsidRPr="00951249" w:rsidRDefault="007548CE" w:rsidP="00F65F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0,00</w:t>
            </w:r>
          </w:p>
        </w:tc>
      </w:tr>
    </w:tbl>
    <w:p w:rsidR="00CB55A5" w:rsidRDefault="00CB55A5" w:rsidP="007D2B2B">
      <w:pPr>
        <w:jc w:val="center"/>
        <w:rPr>
          <w:rFonts w:ascii="Times New Roman" w:hAnsi="Times New Roman"/>
          <w:b/>
          <w:color w:val="000000"/>
          <w:spacing w:val="2"/>
          <w:sz w:val="52"/>
          <w:szCs w:val="52"/>
        </w:rPr>
      </w:pPr>
    </w:p>
    <w:p w:rsidR="00CB55A5" w:rsidRDefault="00CB55A5" w:rsidP="007D2B2B">
      <w:pPr>
        <w:jc w:val="center"/>
        <w:rPr>
          <w:rFonts w:ascii="Times New Roman" w:hAnsi="Times New Roman"/>
          <w:b/>
          <w:color w:val="000000"/>
          <w:spacing w:val="2"/>
          <w:sz w:val="52"/>
          <w:szCs w:val="52"/>
        </w:rPr>
      </w:pPr>
    </w:p>
    <w:p w:rsidR="00EC2B69" w:rsidRDefault="00EC2B69" w:rsidP="007D2B2B">
      <w:pPr>
        <w:jc w:val="center"/>
        <w:rPr>
          <w:rFonts w:ascii="Times New Roman" w:hAnsi="Times New Roman"/>
          <w:b/>
          <w:color w:val="000000"/>
          <w:spacing w:val="2"/>
          <w:sz w:val="52"/>
          <w:szCs w:val="52"/>
        </w:rPr>
      </w:pPr>
    </w:p>
    <w:p w:rsidR="00DB20BF" w:rsidRDefault="00DB20BF" w:rsidP="007D2B2B">
      <w:pPr>
        <w:jc w:val="center"/>
        <w:rPr>
          <w:rFonts w:ascii="Times New Roman" w:hAnsi="Times New Roman"/>
          <w:b/>
          <w:color w:val="000000"/>
          <w:spacing w:val="2"/>
          <w:sz w:val="52"/>
          <w:szCs w:val="52"/>
        </w:rPr>
      </w:pPr>
      <w:r w:rsidRPr="00745C41">
        <w:rPr>
          <w:rFonts w:ascii="Times New Roman" w:hAnsi="Times New Roman"/>
          <w:b/>
          <w:color w:val="000000"/>
          <w:spacing w:val="2"/>
          <w:sz w:val="52"/>
          <w:szCs w:val="52"/>
        </w:rPr>
        <w:lastRenderedPageBreak/>
        <w:t>Структура налогов</w:t>
      </w:r>
      <w:r w:rsidR="00F82F34">
        <w:rPr>
          <w:rFonts w:ascii="Times New Roman" w:hAnsi="Times New Roman"/>
          <w:b/>
          <w:color w:val="000000"/>
          <w:spacing w:val="2"/>
          <w:sz w:val="52"/>
          <w:szCs w:val="52"/>
        </w:rPr>
        <w:t xml:space="preserve">ых и неналоговых доходов на </w:t>
      </w:r>
      <w:r w:rsidR="00402353">
        <w:rPr>
          <w:rFonts w:ascii="Times New Roman" w:hAnsi="Times New Roman"/>
          <w:b/>
          <w:color w:val="000000"/>
          <w:spacing w:val="2"/>
          <w:sz w:val="52"/>
          <w:szCs w:val="52"/>
        </w:rPr>
        <w:t>2026</w:t>
      </w:r>
      <w:r w:rsidRPr="00745C41">
        <w:rPr>
          <w:rFonts w:ascii="Times New Roman" w:hAnsi="Times New Roman"/>
          <w:b/>
          <w:color w:val="000000"/>
          <w:spacing w:val="2"/>
          <w:sz w:val="52"/>
          <w:szCs w:val="52"/>
        </w:rPr>
        <w:t xml:space="preserve"> год</w:t>
      </w:r>
    </w:p>
    <w:p w:rsidR="00DB20BF" w:rsidRPr="00051436" w:rsidRDefault="00F82F34" w:rsidP="00DB20BF">
      <w:pPr>
        <w:jc w:val="center"/>
        <w:rPr>
          <w:rFonts w:ascii="Times New Roman" w:hAnsi="Times New Roman"/>
          <w:noProof/>
          <w:spacing w:val="2"/>
          <w:sz w:val="28"/>
          <w:szCs w:val="28"/>
          <w:highlight w:val="yellow"/>
          <w:lang w:eastAsia="ru-RU"/>
        </w:rPr>
      </w:pPr>
      <w:r w:rsidRPr="00F82F34">
        <w:rPr>
          <w:rFonts w:ascii="Times New Roman" w:hAnsi="Times New Roman"/>
          <w:noProof/>
          <w:spacing w:val="2"/>
          <w:sz w:val="28"/>
          <w:szCs w:val="28"/>
          <w:lang w:eastAsia="ru-RU"/>
        </w:rPr>
        <w:drawing>
          <wp:inline distT="0" distB="0" distL="0" distR="0" wp14:anchorId="5AD34F15" wp14:editId="778DC400">
            <wp:extent cx="9434195" cy="5753735"/>
            <wp:effectExtent l="38100" t="0" r="0" b="0"/>
            <wp:docPr id="2" name="Объект 2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7"/>
              </a:graphicData>
            </a:graphic>
          </wp:inline>
        </w:drawing>
      </w:r>
    </w:p>
    <w:p w:rsidR="00AA315A" w:rsidRDefault="00AA315A" w:rsidP="00DB20BF">
      <w:pPr>
        <w:jc w:val="center"/>
        <w:rPr>
          <w:rFonts w:ascii="Times New Roman" w:hAnsi="Times New Roman"/>
          <w:b/>
          <w:color w:val="000000"/>
          <w:spacing w:val="2"/>
          <w:sz w:val="52"/>
          <w:szCs w:val="52"/>
        </w:rPr>
      </w:pPr>
    </w:p>
    <w:p w:rsidR="00DB20BF" w:rsidRPr="007C084E" w:rsidRDefault="00DB20BF" w:rsidP="00DB20BF">
      <w:pPr>
        <w:jc w:val="center"/>
        <w:rPr>
          <w:rFonts w:ascii="Times New Roman" w:hAnsi="Times New Roman"/>
          <w:b/>
          <w:color w:val="000000"/>
          <w:spacing w:val="2"/>
          <w:sz w:val="52"/>
          <w:szCs w:val="52"/>
        </w:rPr>
      </w:pPr>
      <w:r w:rsidRPr="007C084E">
        <w:rPr>
          <w:rFonts w:ascii="Times New Roman" w:hAnsi="Times New Roman"/>
          <w:b/>
          <w:color w:val="000000"/>
          <w:spacing w:val="2"/>
          <w:sz w:val="52"/>
          <w:szCs w:val="52"/>
        </w:rPr>
        <w:t>Структура б</w:t>
      </w:r>
      <w:r w:rsidR="00D505F7">
        <w:rPr>
          <w:rFonts w:ascii="Times New Roman" w:hAnsi="Times New Roman"/>
          <w:b/>
          <w:color w:val="000000"/>
          <w:spacing w:val="2"/>
          <w:sz w:val="52"/>
          <w:szCs w:val="52"/>
        </w:rPr>
        <w:t xml:space="preserve">езвозмездных поступлений на </w:t>
      </w:r>
      <w:r w:rsidR="00402353">
        <w:rPr>
          <w:rFonts w:ascii="Times New Roman" w:hAnsi="Times New Roman"/>
          <w:b/>
          <w:color w:val="000000"/>
          <w:spacing w:val="2"/>
          <w:sz w:val="52"/>
          <w:szCs w:val="52"/>
        </w:rPr>
        <w:t>2026</w:t>
      </w:r>
      <w:r w:rsidRPr="007C084E">
        <w:rPr>
          <w:rFonts w:ascii="Times New Roman" w:hAnsi="Times New Roman"/>
          <w:b/>
          <w:color w:val="000000"/>
          <w:spacing w:val="2"/>
          <w:sz w:val="52"/>
          <w:szCs w:val="52"/>
        </w:rPr>
        <w:t xml:space="preserve"> год</w:t>
      </w:r>
    </w:p>
    <w:p w:rsidR="00DB20BF" w:rsidRDefault="00F82F34" w:rsidP="00DB20BF">
      <w:pPr>
        <w:jc w:val="center"/>
        <w:rPr>
          <w:rFonts w:ascii="Times New Roman" w:hAnsi="Times New Roman"/>
          <w:b/>
          <w:noProof/>
          <w:color w:val="112F51"/>
          <w:spacing w:val="2"/>
          <w:sz w:val="36"/>
          <w:szCs w:val="36"/>
          <w:lang w:eastAsia="ru-RU"/>
        </w:rPr>
      </w:pPr>
      <w:r w:rsidRPr="00F82F34">
        <w:rPr>
          <w:rFonts w:ascii="Times New Roman" w:hAnsi="Times New Roman"/>
          <w:b/>
          <w:noProof/>
          <w:color w:val="112F51"/>
          <w:spacing w:val="2"/>
          <w:sz w:val="36"/>
          <w:szCs w:val="36"/>
          <w:lang w:eastAsia="ru-RU"/>
        </w:rPr>
        <w:drawing>
          <wp:inline distT="0" distB="0" distL="0" distR="0" wp14:anchorId="52FA9A1B" wp14:editId="72F6E941">
            <wp:extent cx="9512490" cy="5691117"/>
            <wp:effectExtent l="0" t="0" r="0" b="5080"/>
            <wp:docPr id="10" name="Объект 2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8"/>
              </a:graphicData>
            </a:graphic>
          </wp:inline>
        </w:drawing>
      </w:r>
    </w:p>
    <w:p w:rsidR="006A3D19" w:rsidRDefault="006A3D19" w:rsidP="009554BD">
      <w:pPr>
        <w:tabs>
          <w:tab w:val="left" w:pos="2493"/>
        </w:tabs>
        <w:spacing w:after="0" w:line="240" w:lineRule="auto"/>
        <w:jc w:val="both"/>
        <w:rPr>
          <w:rFonts w:ascii="Times New Roman" w:hAnsi="Times New Roman"/>
          <w:spacing w:val="2"/>
          <w:sz w:val="28"/>
          <w:szCs w:val="28"/>
        </w:rPr>
      </w:pPr>
    </w:p>
    <w:p w:rsidR="009A5E43" w:rsidRPr="00487974" w:rsidRDefault="008B336E" w:rsidP="008B336E">
      <w:pPr>
        <w:tabs>
          <w:tab w:val="left" w:pos="1053"/>
        </w:tabs>
        <w:spacing w:after="0" w:line="240" w:lineRule="auto"/>
        <w:jc w:val="both"/>
        <w:rPr>
          <w:rFonts w:ascii="Times New Roman" w:hAnsi="Times New Roman"/>
          <w:b/>
          <w:spacing w:val="2"/>
          <w:sz w:val="36"/>
          <w:szCs w:val="36"/>
        </w:rPr>
      </w:pPr>
      <w:r>
        <w:rPr>
          <w:rFonts w:ascii="Times New Roman" w:hAnsi="Times New Roman"/>
          <w:spacing w:val="2"/>
          <w:sz w:val="28"/>
          <w:szCs w:val="28"/>
        </w:rPr>
        <w:tab/>
      </w:r>
      <w:r w:rsidR="009A5E43" w:rsidRPr="00487974">
        <w:rPr>
          <w:rFonts w:ascii="Times New Roman" w:hAnsi="Times New Roman"/>
          <w:b/>
          <w:spacing w:val="2"/>
          <w:sz w:val="36"/>
          <w:szCs w:val="36"/>
        </w:rPr>
        <w:t xml:space="preserve">Структура расходов </w:t>
      </w:r>
      <w:r w:rsidR="00AA315A">
        <w:rPr>
          <w:rFonts w:ascii="Times New Roman" w:hAnsi="Times New Roman"/>
          <w:b/>
          <w:spacing w:val="2"/>
          <w:sz w:val="36"/>
          <w:szCs w:val="36"/>
        </w:rPr>
        <w:t>бюджета</w:t>
      </w:r>
      <w:r w:rsidR="009A5E43" w:rsidRPr="00487974">
        <w:rPr>
          <w:rFonts w:ascii="Times New Roman" w:hAnsi="Times New Roman"/>
          <w:b/>
          <w:spacing w:val="2"/>
          <w:sz w:val="36"/>
          <w:szCs w:val="36"/>
        </w:rPr>
        <w:t xml:space="preserve"> муниципального</w:t>
      </w:r>
      <w:r>
        <w:rPr>
          <w:rFonts w:ascii="Times New Roman" w:hAnsi="Times New Roman"/>
          <w:b/>
          <w:spacing w:val="2"/>
          <w:sz w:val="36"/>
          <w:szCs w:val="36"/>
        </w:rPr>
        <w:t xml:space="preserve"> </w:t>
      </w:r>
      <w:r w:rsidR="00AA315A">
        <w:rPr>
          <w:rFonts w:ascii="Times New Roman" w:hAnsi="Times New Roman"/>
          <w:b/>
          <w:spacing w:val="2"/>
          <w:sz w:val="36"/>
          <w:szCs w:val="36"/>
        </w:rPr>
        <w:t>образования</w:t>
      </w:r>
      <w:r w:rsidR="009A5E43" w:rsidRPr="00487974">
        <w:rPr>
          <w:rFonts w:ascii="Times New Roman" w:hAnsi="Times New Roman"/>
          <w:b/>
          <w:spacing w:val="2"/>
          <w:sz w:val="36"/>
          <w:szCs w:val="36"/>
        </w:rPr>
        <w:t xml:space="preserve"> </w:t>
      </w:r>
      <w:r w:rsidR="00784055">
        <w:rPr>
          <w:rFonts w:ascii="Times New Roman" w:hAnsi="Times New Roman"/>
          <w:b/>
          <w:spacing w:val="2"/>
          <w:sz w:val="36"/>
          <w:szCs w:val="36"/>
        </w:rPr>
        <w:t>«</w:t>
      </w:r>
      <w:r w:rsidR="00BC3186">
        <w:rPr>
          <w:rFonts w:ascii="Times New Roman" w:hAnsi="Times New Roman"/>
          <w:b/>
          <w:spacing w:val="2"/>
          <w:sz w:val="36"/>
          <w:szCs w:val="36"/>
        </w:rPr>
        <w:t>Гончаровский</w:t>
      </w:r>
      <w:r>
        <w:rPr>
          <w:rFonts w:ascii="Times New Roman" w:hAnsi="Times New Roman"/>
          <w:b/>
          <w:spacing w:val="2"/>
          <w:sz w:val="36"/>
          <w:szCs w:val="36"/>
        </w:rPr>
        <w:t xml:space="preserve"> сельсовет</w:t>
      </w:r>
      <w:r w:rsidR="00784055">
        <w:rPr>
          <w:rFonts w:ascii="Times New Roman" w:hAnsi="Times New Roman"/>
          <w:b/>
          <w:spacing w:val="2"/>
          <w:sz w:val="36"/>
          <w:szCs w:val="36"/>
        </w:rPr>
        <w:t>»</w:t>
      </w:r>
    </w:p>
    <w:p w:rsidR="00BE4749" w:rsidRDefault="009A5E43" w:rsidP="009A5E43">
      <w:pPr>
        <w:spacing w:after="0" w:line="240" w:lineRule="auto"/>
        <w:ind w:firstLine="709"/>
        <w:jc w:val="center"/>
        <w:rPr>
          <w:rFonts w:ascii="Times New Roman" w:hAnsi="Times New Roman"/>
          <w:b/>
          <w:spacing w:val="2"/>
          <w:sz w:val="36"/>
          <w:szCs w:val="36"/>
        </w:rPr>
      </w:pPr>
      <w:r w:rsidRPr="00487974">
        <w:rPr>
          <w:rFonts w:ascii="Times New Roman" w:hAnsi="Times New Roman"/>
          <w:b/>
          <w:spacing w:val="2"/>
          <w:sz w:val="36"/>
          <w:szCs w:val="36"/>
        </w:rPr>
        <w:t xml:space="preserve">на </w:t>
      </w:r>
      <w:r w:rsidR="00402353">
        <w:rPr>
          <w:rFonts w:ascii="Times New Roman" w:hAnsi="Times New Roman"/>
          <w:b/>
          <w:spacing w:val="2"/>
          <w:sz w:val="36"/>
          <w:szCs w:val="36"/>
        </w:rPr>
        <w:t>2026</w:t>
      </w:r>
      <w:r w:rsidRPr="00487974">
        <w:rPr>
          <w:rFonts w:ascii="Times New Roman" w:hAnsi="Times New Roman"/>
          <w:b/>
          <w:spacing w:val="2"/>
          <w:sz w:val="36"/>
          <w:szCs w:val="36"/>
        </w:rPr>
        <w:t xml:space="preserve"> год по основным разделам</w:t>
      </w:r>
    </w:p>
    <w:p w:rsidR="00BE4749" w:rsidRDefault="00BE4749" w:rsidP="00BE4749">
      <w:pPr>
        <w:tabs>
          <w:tab w:val="left" w:pos="4406"/>
        </w:tabs>
        <w:rPr>
          <w:rFonts w:ascii="Times New Roman" w:hAnsi="Times New Roman"/>
          <w:b/>
          <w:spacing w:val="2"/>
          <w:sz w:val="36"/>
          <w:szCs w:val="36"/>
        </w:rPr>
      </w:pPr>
      <w:r>
        <w:rPr>
          <w:rFonts w:ascii="Times New Roman" w:hAnsi="Times New Roman"/>
          <w:sz w:val="36"/>
          <w:szCs w:val="36"/>
        </w:rPr>
        <w:tab/>
      </w:r>
      <w:r w:rsidRPr="00F82F34">
        <w:rPr>
          <w:rFonts w:ascii="Times New Roman" w:hAnsi="Times New Roman"/>
          <w:noProof/>
          <w:spacing w:val="2"/>
          <w:sz w:val="28"/>
          <w:szCs w:val="28"/>
          <w:lang w:eastAsia="ru-RU"/>
        </w:rPr>
        <w:drawing>
          <wp:inline distT="0" distB="0" distL="0" distR="0" wp14:anchorId="7BCC81BF" wp14:editId="6F9A76AB">
            <wp:extent cx="9434195" cy="5753735"/>
            <wp:effectExtent l="0" t="0" r="0" b="0"/>
            <wp:docPr id="3" name="Объект 2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9"/>
              </a:graphicData>
            </a:graphic>
          </wp:inline>
        </w:drawing>
      </w:r>
    </w:p>
    <w:p w:rsidR="00BE4749" w:rsidRPr="00487974" w:rsidRDefault="00BE4749" w:rsidP="009A5E43">
      <w:pPr>
        <w:spacing w:after="0" w:line="240" w:lineRule="auto"/>
        <w:ind w:firstLine="709"/>
        <w:jc w:val="center"/>
        <w:rPr>
          <w:rFonts w:ascii="Times New Roman" w:hAnsi="Times New Roman"/>
          <w:b/>
          <w:spacing w:val="2"/>
          <w:sz w:val="36"/>
          <w:szCs w:val="36"/>
        </w:rPr>
      </w:pPr>
    </w:p>
    <w:p w:rsidR="009A5E43" w:rsidRDefault="009A5E43" w:rsidP="00BE4749">
      <w:pPr>
        <w:tabs>
          <w:tab w:val="left" w:pos="13892"/>
        </w:tabs>
        <w:spacing w:after="0" w:line="240" w:lineRule="auto"/>
        <w:ind w:firstLine="709"/>
        <w:rPr>
          <w:rFonts w:ascii="Times New Roman" w:hAnsi="Times New Roman"/>
          <w:b/>
          <w:spacing w:val="2"/>
          <w:sz w:val="32"/>
          <w:szCs w:val="32"/>
        </w:rPr>
      </w:pPr>
    </w:p>
    <w:p w:rsidR="009A5E43" w:rsidRDefault="009A5E43" w:rsidP="009A5E43">
      <w:pPr>
        <w:spacing w:after="0" w:line="240" w:lineRule="auto"/>
        <w:ind w:firstLine="709"/>
        <w:rPr>
          <w:rFonts w:ascii="Times New Roman" w:hAnsi="Times New Roman"/>
          <w:b/>
          <w:noProof/>
          <w:spacing w:val="2"/>
          <w:sz w:val="32"/>
          <w:szCs w:val="32"/>
          <w:lang w:eastAsia="ru-RU"/>
        </w:rPr>
      </w:pPr>
    </w:p>
    <w:p w:rsidR="00D20D34" w:rsidRDefault="009A5E43" w:rsidP="009A5E43">
      <w:pPr>
        <w:spacing w:after="0" w:line="240" w:lineRule="auto"/>
        <w:ind w:firstLine="709"/>
        <w:rPr>
          <w:rFonts w:ascii="Times New Roman" w:hAnsi="Times New Roman"/>
          <w:b/>
          <w:spacing w:val="2"/>
          <w:sz w:val="32"/>
          <w:szCs w:val="32"/>
        </w:rPr>
      </w:pPr>
      <w:r w:rsidRPr="00487974">
        <w:rPr>
          <w:rFonts w:ascii="Times New Roman" w:hAnsi="Times New Roman"/>
          <w:b/>
          <w:spacing w:val="2"/>
          <w:sz w:val="32"/>
          <w:szCs w:val="32"/>
        </w:rPr>
        <w:t>Наибольшую до</w:t>
      </w:r>
      <w:r w:rsidR="00D20D34">
        <w:rPr>
          <w:rFonts w:ascii="Times New Roman" w:hAnsi="Times New Roman"/>
          <w:b/>
          <w:spacing w:val="2"/>
          <w:sz w:val="32"/>
          <w:szCs w:val="32"/>
        </w:rPr>
        <w:t xml:space="preserve">лю в расходах муниципального образования </w:t>
      </w:r>
      <w:r w:rsidR="00BC3186">
        <w:rPr>
          <w:rFonts w:ascii="Times New Roman" w:hAnsi="Times New Roman"/>
          <w:b/>
          <w:spacing w:val="2"/>
          <w:sz w:val="32"/>
          <w:szCs w:val="32"/>
        </w:rPr>
        <w:t>Гончаровский</w:t>
      </w:r>
      <w:r w:rsidR="00D20D34">
        <w:rPr>
          <w:rFonts w:ascii="Times New Roman" w:hAnsi="Times New Roman"/>
          <w:b/>
          <w:spacing w:val="2"/>
          <w:sz w:val="32"/>
          <w:szCs w:val="32"/>
        </w:rPr>
        <w:t xml:space="preserve"> сельсовет Суджанского района Курской области</w:t>
      </w:r>
      <w:r w:rsidRPr="00487974">
        <w:rPr>
          <w:rFonts w:ascii="Times New Roman" w:hAnsi="Times New Roman"/>
          <w:b/>
          <w:spacing w:val="2"/>
          <w:sz w:val="32"/>
          <w:szCs w:val="32"/>
        </w:rPr>
        <w:t xml:space="preserve"> в </w:t>
      </w:r>
      <w:r w:rsidR="00402353">
        <w:rPr>
          <w:rFonts w:ascii="Times New Roman" w:hAnsi="Times New Roman"/>
          <w:b/>
          <w:spacing w:val="2"/>
          <w:sz w:val="32"/>
          <w:szCs w:val="32"/>
        </w:rPr>
        <w:t>2026</w:t>
      </w:r>
      <w:r w:rsidRPr="00487974">
        <w:rPr>
          <w:rFonts w:ascii="Times New Roman" w:hAnsi="Times New Roman"/>
          <w:b/>
          <w:spacing w:val="2"/>
          <w:sz w:val="32"/>
          <w:szCs w:val="32"/>
        </w:rPr>
        <w:t xml:space="preserve"> году состав</w:t>
      </w:r>
      <w:r>
        <w:rPr>
          <w:rFonts w:ascii="Times New Roman" w:hAnsi="Times New Roman"/>
          <w:b/>
          <w:spacing w:val="2"/>
          <w:sz w:val="32"/>
          <w:szCs w:val="32"/>
        </w:rPr>
        <w:t>ят</w:t>
      </w:r>
      <w:r w:rsidRPr="00487974">
        <w:rPr>
          <w:rFonts w:ascii="Times New Roman" w:hAnsi="Times New Roman"/>
          <w:b/>
          <w:spacing w:val="2"/>
          <w:sz w:val="32"/>
          <w:szCs w:val="32"/>
        </w:rPr>
        <w:t xml:space="preserve"> расходы по разде</w:t>
      </w:r>
      <w:r w:rsidR="00D20D34">
        <w:rPr>
          <w:rFonts w:ascii="Times New Roman" w:hAnsi="Times New Roman"/>
          <w:b/>
          <w:spacing w:val="2"/>
          <w:sz w:val="32"/>
          <w:szCs w:val="32"/>
        </w:rPr>
        <w:t xml:space="preserve">лам: </w:t>
      </w:r>
    </w:p>
    <w:p w:rsidR="00240778" w:rsidRDefault="00240778" w:rsidP="00240778">
      <w:pPr>
        <w:spacing w:after="0" w:line="240" w:lineRule="auto"/>
        <w:ind w:firstLine="709"/>
        <w:rPr>
          <w:rFonts w:ascii="Times New Roman" w:hAnsi="Times New Roman"/>
          <w:b/>
          <w:spacing w:val="2"/>
          <w:sz w:val="32"/>
          <w:szCs w:val="32"/>
        </w:rPr>
      </w:pPr>
      <w:r>
        <w:rPr>
          <w:rFonts w:ascii="Times New Roman" w:hAnsi="Times New Roman"/>
          <w:b/>
          <w:spacing w:val="2"/>
          <w:sz w:val="32"/>
          <w:szCs w:val="32"/>
        </w:rPr>
        <w:t>«</w:t>
      </w:r>
      <w:r w:rsidRPr="00487974">
        <w:rPr>
          <w:rFonts w:ascii="Times New Roman" w:hAnsi="Times New Roman"/>
          <w:b/>
          <w:spacing w:val="2"/>
          <w:sz w:val="32"/>
          <w:szCs w:val="32"/>
        </w:rPr>
        <w:t xml:space="preserve">Общегосударственные вопросы» - </w:t>
      </w:r>
      <w:r w:rsidR="001556D3">
        <w:rPr>
          <w:rFonts w:ascii="Times New Roman" w:hAnsi="Times New Roman"/>
          <w:b/>
          <w:spacing w:val="2"/>
          <w:sz w:val="32"/>
          <w:szCs w:val="32"/>
        </w:rPr>
        <w:t>92</w:t>
      </w:r>
      <w:r w:rsidRPr="00487974">
        <w:rPr>
          <w:rFonts w:ascii="Times New Roman" w:hAnsi="Times New Roman"/>
          <w:b/>
          <w:spacing w:val="2"/>
          <w:sz w:val="32"/>
          <w:szCs w:val="32"/>
        </w:rPr>
        <w:t xml:space="preserve"> </w:t>
      </w:r>
      <w:r>
        <w:rPr>
          <w:rFonts w:ascii="Times New Roman" w:hAnsi="Times New Roman"/>
          <w:b/>
          <w:spacing w:val="2"/>
          <w:sz w:val="32"/>
          <w:szCs w:val="32"/>
        </w:rPr>
        <w:t>%.</w:t>
      </w:r>
    </w:p>
    <w:p w:rsidR="00D548FA" w:rsidRDefault="00D548FA" w:rsidP="009A5E43">
      <w:pPr>
        <w:spacing w:after="0" w:line="240" w:lineRule="auto"/>
        <w:ind w:firstLine="709"/>
        <w:rPr>
          <w:rFonts w:ascii="Times New Roman" w:hAnsi="Times New Roman"/>
          <w:b/>
          <w:color w:val="112F51"/>
          <w:spacing w:val="2"/>
          <w:sz w:val="36"/>
          <w:szCs w:val="36"/>
        </w:rPr>
        <w:sectPr w:rsidR="00D548FA" w:rsidSect="00D8339B">
          <w:pgSz w:w="16838" w:h="11906" w:orient="landscape"/>
          <w:pgMar w:top="567" w:right="567" w:bottom="567" w:left="567" w:header="709" w:footer="709" w:gutter="0"/>
          <w:cols w:space="708"/>
          <w:docGrid w:linePitch="360"/>
        </w:sectPr>
      </w:pPr>
    </w:p>
    <w:p w:rsidR="009A5E43" w:rsidRPr="009327EE" w:rsidRDefault="009A5E43" w:rsidP="009A5E43">
      <w:pPr>
        <w:jc w:val="center"/>
        <w:rPr>
          <w:rFonts w:ascii="Times New Roman" w:hAnsi="Times New Roman"/>
          <w:b/>
          <w:color w:val="000000"/>
          <w:spacing w:val="2"/>
          <w:sz w:val="36"/>
          <w:szCs w:val="36"/>
        </w:rPr>
      </w:pPr>
      <w:r w:rsidRPr="009327EE">
        <w:rPr>
          <w:rFonts w:ascii="Times New Roman" w:hAnsi="Times New Roman"/>
          <w:b/>
          <w:color w:val="000000"/>
          <w:spacing w:val="2"/>
          <w:sz w:val="36"/>
          <w:szCs w:val="36"/>
        </w:rPr>
        <w:lastRenderedPageBreak/>
        <w:t>Расходы бюджета</w:t>
      </w:r>
    </w:p>
    <w:p w:rsidR="009A5E43" w:rsidRPr="009327EE" w:rsidRDefault="009A5E43" w:rsidP="009A5E43">
      <w:pPr>
        <w:jc w:val="center"/>
        <w:rPr>
          <w:rFonts w:ascii="Times New Roman" w:hAnsi="Times New Roman"/>
          <w:b/>
          <w:color w:val="112F51"/>
          <w:spacing w:val="2"/>
          <w:sz w:val="36"/>
          <w:szCs w:val="36"/>
        </w:rPr>
      </w:pPr>
      <w:r>
        <w:rPr>
          <w:rFonts w:ascii="Times New Roman" w:hAnsi="Times New Roman"/>
          <w:b/>
          <w:color w:val="000000"/>
          <w:spacing w:val="2"/>
          <w:sz w:val="36"/>
          <w:szCs w:val="36"/>
        </w:rPr>
        <w:t>м</w:t>
      </w:r>
      <w:r w:rsidRPr="009327EE">
        <w:rPr>
          <w:rFonts w:ascii="Times New Roman" w:hAnsi="Times New Roman"/>
          <w:b/>
          <w:color w:val="000000"/>
          <w:spacing w:val="2"/>
          <w:sz w:val="36"/>
          <w:szCs w:val="36"/>
        </w:rPr>
        <w:t>униципального</w:t>
      </w:r>
      <w:r>
        <w:rPr>
          <w:rFonts w:ascii="Times New Roman" w:hAnsi="Times New Roman"/>
          <w:b/>
          <w:color w:val="000000"/>
          <w:spacing w:val="2"/>
          <w:sz w:val="36"/>
          <w:szCs w:val="36"/>
        </w:rPr>
        <w:t xml:space="preserve"> </w:t>
      </w:r>
      <w:r w:rsidR="009001B4">
        <w:rPr>
          <w:rFonts w:ascii="Times New Roman" w:hAnsi="Times New Roman"/>
          <w:b/>
          <w:color w:val="000000"/>
          <w:spacing w:val="2"/>
          <w:sz w:val="36"/>
          <w:szCs w:val="36"/>
        </w:rPr>
        <w:t>образования «</w:t>
      </w:r>
      <w:r w:rsidR="00BC3186">
        <w:rPr>
          <w:rFonts w:ascii="Times New Roman" w:hAnsi="Times New Roman"/>
          <w:b/>
          <w:color w:val="000000"/>
          <w:spacing w:val="2"/>
          <w:sz w:val="36"/>
          <w:szCs w:val="36"/>
        </w:rPr>
        <w:t>Гончаровский</w:t>
      </w:r>
      <w:r w:rsidR="009001B4">
        <w:rPr>
          <w:rFonts w:ascii="Times New Roman" w:hAnsi="Times New Roman"/>
          <w:b/>
          <w:color w:val="000000"/>
          <w:spacing w:val="2"/>
          <w:sz w:val="36"/>
          <w:szCs w:val="36"/>
        </w:rPr>
        <w:t xml:space="preserve"> сельсовет» Суджанского района Курской области</w:t>
      </w:r>
      <w:r>
        <w:rPr>
          <w:rFonts w:ascii="Times New Roman" w:hAnsi="Times New Roman"/>
          <w:b/>
          <w:color w:val="000000"/>
          <w:spacing w:val="2"/>
          <w:sz w:val="36"/>
          <w:szCs w:val="36"/>
        </w:rPr>
        <w:t xml:space="preserve"> </w:t>
      </w:r>
    </w:p>
    <w:tbl>
      <w:tblPr>
        <w:tblpPr w:leftFromText="180" w:rightFromText="180" w:vertAnchor="text" w:tblpXSpec="center" w:tblpY="1"/>
        <w:tblW w:w="443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7"/>
        <w:gridCol w:w="3391"/>
        <w:gridCol w:w="1844"/>
        <w:gridCol w:w="1844"/>
        <w:gridCol w:w="1842"/>
      </w:tblGrid>
      <w:tr w:rsidR="009A5E43" w:rsidRPr="009F06D4" w:rsidTr="004C043B">
        <w:tc>
          <w:tcPr>
            <w:tcW w:w="419" w:type="pct"/>
            <w:vMerge w:val="restart"/>
            <w:shd w:val="clear" w:color="auto" w:fill="8DB3E2" w:themeFill="text2" w:themeFillTint="66"/>
            <w:noWrap/>
            <w:vAlign w:val="center"/>
          </w:tcPr>
          <w:p w:rsidR="009A5E43" w:rsidRPr="009F06D4" w:rsidRDefault="009A5E43" w:rsidP="004C04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9F06D4"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</w:rPr>
              <w:t>Ра</w:t>
            </w:r>
            <w:r w:rsidRPr="009F06D4"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</w:rPr>
              <w:t>з</w:t>
            </w:r>
            <w:r w:rsidRPr="009F06D4"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</w:rPr>
              <w:t>дел</w:t>
            </w:r>
          </w:p>
        </w:tc>
        <w:tc>
          <w:tcPr>
            <w:tcW w:w="1741" w:type="pct"/>
            <w:vMerge w:val="restart"/>
            <w:shd w:val="clear" w:color="auto" w:fill="8DB3E2" w:themeFill="text2" w:themeFillTint="66"/>
            <w:vAlign w:val="center"/>
          </w:tcPr>
          <w:p w:rsidR="009A5E43" w:rsidRPr="009F06D4" w:rsidRDefault="009A5E43" w:rsidP="004C04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9F06D4"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</w:rPr>
              <w:t>Наименование</w:t>
            </w:r>
          </w:p>
        </w:tc>
        <w:tc>
          <w:tcPr>
            <w:tcW w:w="947" w:type="pct"/>
            <w:shd w:val="clear" w:color="auto" w:fill="8DB3E2" w:themeFill="text2" w:themeFillTint="66"/>
            <w:vAlign w:val="center"/>
          </w:tcPr>
          <w:p w:rsidR="009A5E43" w:rsidRPr="009F06D4" w:rsidRDefault="00402353" w:rsidP="007A72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</w:rPr>
              <w:t>2026</w:t>
            </w:r>
          </w:p>
        </w:tc>
        <w:tc>
          <w:tcPr>
            <w:tcW w:w="947" w:type="pct"/>
            <w:shd w:val="clear" w:color="auto" w:fill="8DB3E2" w:themeFill="text2" w:themeFillTint="66"/>
            <w:vAlign w:val="center"/>
          </w:tcPr>
          <w:p w:rsidR="009A5E43" w:rsidRPr="009F06D4" w:rsidRDefault="00402353" w:rsidP="00D97B4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</w:rPr>
              <w:t>2027</w:t>
            </w:r>
          </w:p>
        </w:tc>
        <w:tc>
          <w:tcPr>
            <w:tcW w:w="946" w:type="pct"/>
            <w:shd w:val="clear" w:color="auto" w:fill="8DB3E2" w:themeFill="text2" w:themeFillTint="66"/>
            <w:vAlign w:val="center"/>
          </w:tcPr>
          <w:p w:rsidR="009A5E43" w:rsidRPr="009F06D4" w:rsidRDefault="00402353" w:rsidP="00D97B4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</w:rPr>
              <w:t>2028</w:t>
            </w:r>
          </w:p>
        </w:tc>
      </w:tr>
      <w:tr w:rsidR="009A5E43" w:rsidRPr="009F06D4" w:rsidTr="004C043B">
        <w:trPr>
          <w:trHeight w:val="799"/>
        </w:trPr>
        <w:tc>
          <w:tcPr>
            <w:tcW w:w="419" w:type="pct"/>
            <w:vMerge/>
            <w:shd w:val="clear" w:color="auto" w:fill="8DB3E2" w:themeFill="text2" w:themeFillTint="66"/>
            <w:noWrap/>
            <w:vAlign w:val="center"/>
          </w:tcPr>
          <w:p w:rsidR="009A5E43" w:rsidRPr="009F06D4" w:rsidRDefault="009A5E43" w:rsidP="004C04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741" w:type="pct"/>
            <w:vMerge/>
            <w:shd w:val="clear" w:color="auto" w:fill="8DB3E2" w:themeFill="text2" w:themeFillTint="66"/>
            <w:vAlign w:val="center"/>
          </w:tcPr>
          <w:p w:rsidR="009A5E43" w:rsidRPr="009F06D4" w:rsidRDefault="009A5E43" w:rsidP="004C043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47" w:type="pct"/>
            <w:shd w:val="clear" w:color="auto" w:fill="C6D9F1" w:themeFill="text2" w:themeFillTint="33"/>
            <w:vAlign w:val="center"/>
          </w:tcPr>
          <w:p w:rsidR="009A5E43" w:rsidRDefault="009A5E43" w:rsidP="004C043B">
            <w:pPr>
              <w:spacing w:after="0" w:line="240" w:lineRule="auto"/>
              <w:ind w:left="-8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F06D4">
              <w:rPr>
                <w:rFonts w:ascii="Times New Roman" w:hAnsi="Times New Roman"/>
                <w:sz w:val="28"/>
                <w:szCs w:val="28"/>
              </w:rPr>
              <w:t>рублей</w:t>
            </w:r>
          </w:p>
          <w:p w:rsidR="009A5E43" w:rsidRPr="009F06D4" w:rsidRDefault="009A5E43" w:rsidP="004C043B">
            <w:pPr>
              <w:spacing w:after="0" w:line="240" w:lineRule="auto"/>
              <w:ind w:left="-8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F06D4">
              <w:rPr>
                <w:rFonts w:ascii="Times New Roman" w:hAnsi="Times New Roman"/>
                <w:sz w:val="28"/>
                <w:szCs w:val="28"/>
              </w:rPr>
              <w:t>в год</w:t>
            </w:r>
          </w:p>
        </w:tc>
        <w:tc>
          <w:tcPr>
            <w:tcW w:w="947" w:type="pct"/>
            <w:shd w:val="clear" w:color="auto" w:fill="C6D9F1" w:themeFill="text2" w:themeFillTint="33"/>
            <w:vAlign w:val="center"/>
          </w:tcPr>
          <w:p w:rsidR="009A5E43" w:rsidRPr="009F06D4" w:rsidRDefault="009A5E43" w:rsidP="004C043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F06D4">
              <w:rPr>
                <w:rFonts w:ascii="Times New Roman" w:hAnsi="Times New Roman"/>
                <w:sz w:val="28"/>
                <w:szCs w:val="28"/>
              </w:rPr>
              <w:t>рублей</w:t>
            </w:r>
          </w:p>
          <w:p w:rsidR="009A5E43" w:rsidRPr="009F06D4" w:rsidRDefault="009A5E43" w:rsidP="004C043B">
            <w:pPr>
              <w:spacing w:after="0" w:line="240" w:lineRule="auto"/>
              <w:ind w:left="-13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F06D4">
              <w:rPr>
                <w:rFonts w:ascii="Times New Roman" w:hAnsi="Times New Roman"/>
                <w:sz w:val="28"/>
                <w:szCs w:val="28"/>
              </w:rPr>
              <w:t>в год</w:t>
            </w:r>
          </w:p>
        </w:tc>
        <w:tc>
          <w:tcPr>
            <w:tcW w:w="946" w:type="pct"/>
            <w:shd w:val="clear" w:color="auto" w:fill="C6D9F1" w:themeFill="text2" w:themeFillTint="33"/>
            <w:vAlign w:val="center"/>
          </w:tcPr>
          <w:p w:rsidR="009A5E43" w:rsidRPr="009F06D4" w:rsidRDefault="009A5E43" w:rsidP="004C043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F06D4">
              <w:rPr>
                <w:rFonts w:ascii="Times New Roman" w:hAnsi="Times New Roman"/>
                <w:sz w:val="28"/>
                <w:szCs w:val="28"/>
              </w:rPr>
              <w:t>рублей</w:t>
            </w:r>
          </w:p>
          <w:p w:rsidR="009A5E43" w:rsidRPr="009F06D4" w:rsidRDefault="009A5E43" w:rsidP="004C043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F06D4">
              <w:rPr>
                <w:rFonts w:ascii="Times New Roman" w:hAnsi="Times New Roman"/>
                <w:sz w:val="28"/>
                <w:szCs w:val="28"/>
              </w:rPr>
              <w:t>в год</w:t>
            </w:r>
          </w:p>
        </w:tc>
      </w:tr>
      <w:tr w:rsidR="009A5E43" w:rsidRPr="009F06D4" w:rsidTr="004C043B">
        <w:trPr>
          <w:trHeight w:val="78"/>
        </w:trPr>
        <w:tc>
          <w:tcPr>
            <w:tcW w:w="419" w:type="pct"/>
            <w:shd w:val="clear" w:color="auto" w:fill="8DB3E2" w:themeFill="text2" w:themeFillTint="66"/>
            <w:noWrap/>
          </w:tcPr>
          <w:p w:rsidR="009A5E43" w:rsidRPr="009F06D4" w:rsidRDefault="009A5E43" w:rsidP="004C04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741" w:type="pct"/>
            <w:shd w:val="clear" w:color="auto" w:fill="FFC000"/>
          </w:tcPr>
          <w:p w:rsidR="009A5E43" w:rsidRPr="000C1F6D" w:rsidRDefault="009A5E43" w:rsidP="004C043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0C1F6D">
              <w:rPr>
                <w:rFonts w:ascii="Times New Roman" w:hAnsi="Times New Roman"/>
                <w:b/>
                <w:sz w:val="28"/>
                <w:szCs w:val="28"/>
              </w:rPr>
              <w:t>ВСЕГО</w:t>
            </w:r>
          </w:p>
        </w:tc>
        <w:tc>
          <w:tcPr>
            <w:tcW w:w="947" w:type="pct"/>
            <w:shd w:val="clear" w:color="auto" w:fill="FFC000"/>
            <w:vAlign w:val="center"/>
          </w:tcPr>
          <w:p w:rsidR="009A5E43" w:rsidRPr="00981187" w:rsidRDefault="00A01C8A" w:rsidP="007A7202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9 717 759,00</w:t>
            </w:r>
          </w:p>
        </w:tc>
        <w:tc>
          <w:tcPr>
            <w:tcW w:w="947" w:type="pct"/>
            <w:shd w:val="clear" w:color="auto" w:fill="FFC000"/>
            <w:vAlign w:val="center"/>
          </w:tcPr>
          <w:p w:rsidR="009A5E43" w:rsidRPr="00981187" w:rsidRDefault="00A01C8A" w:rsidP="004C043B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7 981 101,00</w:t>
            </w:r>
          </w:p>
        </w:tc>
        <w:tc>
          <w:tcPr>
            <w:tcW w:w="946" w:type="pct"/>
            <w:shd w:val="clear" w:color="auto" w:fill="FFC000"/>
            <w:vAlign w:val="center"/>
          </w:tcPr>
          <w:p w:rsidR="009A5E43" w:rsidRPr="00981187" w:rsidRDefault="00A01C8A" w:rsidP="004C043B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8 162 715,00</w:t>
            </w:r>
          </w:p>
        </w:tc>
      </w:tr>
      <w:tr w:rsidR="00D97B44" w:rsidRPr="009F06D4" w:rsidTr="004C043B">
        <w:tc>
          <w:tcPr>
            <w:tcW w:w="419" w:type="pct"/>
            <w:shd w:val="clear" w:color="auto" w:fill="8DB3E2" w:themeFill="text2" w:themeFillTint="66"/>
            <w:noWrap/>
          </w:tcPr>
          <w:p w:rsidR="00D97B44" w:rsidRPr="009F06D4" w:rsidRDefault="00D97B44" w:rsidP="004C04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741" w:type="pct"/>
            <w:shd w:val="clear" w:color="auto" w:fill="auto"/>
          </w:tcPr>
          <w:p w:rsidR="00D97B44" w:rsidRPr="009F06D4" w:rsidRDefault="00D97B44" w:rsidP="004C043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Условно утвержденные расходы</w:t>
            </w:r>
          </w:p>
        </w:tc>
        <w:tc>
          <w:tcPr>
            <w:tcW w:w="947" w:type="pct"/>
            <w:shd w:val="clear" w:color="auto" w:fill="auto"/>
            <w:vAlign w:val="center"/>
          </w:tcPr>
          <w:p w:rsidR="00D97B44" w:rsidRDefault="00D97B44" w:rsidP="004C043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47" w:type="pct"/>
            <w:shd w:val="clear" w:color="auto" w:fill="auto"/>
            <w:vAlign w:val="center"/>
          </w:tcPr>
          <w:p w:rsidR="00D97B44" w:rsidRDefault="00A01C8A" w:rsidP="004C043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184 000,00</w:t>
            </w:r>
          </w:p>
        </w:tc>
        <w:tc>
          <w:tcPr>
            <w:tcW w:w="946" w:type="pct"/>
            <w:vAlign w:val="center"/>
          </w:tcPr>
          <w:p w:rsidR="00D97B44" w:rsidRDefault="00A01C8A" w:rsidP="004C043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368 700,00</w:t>
            </w:r>
          </w:p>
        </w:tc>
      </w:tr>
      <w:tr w:rsidR="009A5E43" w:rsidRPr="009F06D4" w:rsidTr="004C043B">
        <w:tc>
          <w:tcPr>
            <w:tcW w:w="419" w:type="pct"/>
            <w:shd w:val="clear" w:color="auto" w:fill="8DB3E2" w:themeFill="text2" w:themeFillTint="66"/>
            <w:noWrap/>
          </w:tcPr>
          <w:p w:rsidR="009A5E43" w:rsidRPr="009F06D4" w:rsidRDefault="009A5E43" w:rsidP="004C04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9F06D4"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</w:rPr>
              <w:t>01</w:t>
            </w:r>
          </w:p>
        </w:tc>
        <w:tc>
          <w:tcPr>
            <w:tcW w:w="1741" w:type="pct"/>
            <w:shd w:val="clear" w:color="auto" w:fill="auto"/>
          </w:tcPr>
          <w:p w:rsidR="009A5E43" w:rsidRPr="009F06D4" w:rsidRDefault="009A5E43" w:rsidP="004C043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F06D4">
              <w:rPr>
                <w:rFonts w:ascii="Times New Roman" w:hAnsi="Times New Roman"/>
                <w:sz w:val="28"/>
                <w:szCs w:val="28"/>
              </w:rPr>
              <w:t>Общегосударственные</w:t>
            </w:r>
          </w:p>
          <w:p w:rsidR="009A5E43" w:rsidRPr="009F06D4" w:rsidRDefault="009A5E43" w:rsidP="004C043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F06D4">
              <w:rPr>
                <w:rFonts w:ascii="Times New Roman" w:hAnsi="Times New Roman"/>
                <w:sz w:val="28"/>
                <w:szCs w:val="28"/>
              </w:rPr>
              <w:t xml:space="preserve"> вопросы</w:t>
            </w:r>
          </w:p>
        </w:tc>
        <w:tc>
          <w:tcPr>
            <w:tcW w:w="947" w:type="pct"/>
            <w:shd w:val="clear" w:color="auto" w:fill="auto"/>
            <w:vAlign w:val="center"/>
          </w:tcPr>
          <w:p w:rsidR="009A5E43" w:rsidRPr="000C1F6D" w:rsidRDefault="00A01C8A" w:rsidP="004C043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8 910 046,00</w:t>
            </w:r>
          </w:p>
        </w:tc>
        <w:tc>
          <w:tcPr>
            <w:tcW w:w="947" w:type="pct"/>
            <w:shd w:val="clear" w:color="auto" w:fill="auto"/>
            <w:vAlign w:val="center"/>
          </w:tcPr>
          <w:p w:rsidR="009A5E43" w:rsidRPr="000C1F6D" w:rsidRDefault="00A01C8A" w:rsidP="004C043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6 924 942,00</w:t>
            </w:r>
          </w:p>
        </w:tc>
        <w:tc>
          <w:tcPr>
            <w:tcW w:w="946" w:type="pct"/>
            <w:vAlign w:val="center"/>
          </w:tcPr>
          <w:p w:rsidR="009A5E43" w:rsidRPr="000C1F6D" w:rsidRDefault="00A01C8A" w:rsidP="004C043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6 751 787,00</w:t>
            </w:r>
          </w:p>
        </w:tc>
      </w:tr>
      <w:tr w:rsidR="009A5E43" w:rsidRPr="009F06D4" w:rsidTr="004C043B">
        <w:tc>
          <w:tcPr>
            <w:tcW w:w="419" w:type="pct"/>
            <w:shd w:val="clear" w:color="auto" w:fill="8DB3E2" w:themeFill="text2" w:themeFillTint="66"/>
            <w:noWrap/>
          </w:tcPr>
          <w:p w:rsidR="009A5E43" w:rsidRPr="009F06D4" w:rsidRDefault="009A5E43" w:rsidP="004C04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9F06D4"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</w:rPr>
              <w:t>02</w:t>
            </w:r>
          </w:p>
        </w:tc>
        <w:tc>
          <w:tcPr>
            <w:tcW w:w="1741" w:type="pct"/>
            <w:shd w:val="clear" w:color="auto" w:fill="auto"/>
          </w:tcPr>
          <w:p w:rsidR="009A5E43" w:rsidRPr="009F06D4" w:rsidRDefault="009A5E43" w:rsidP="004C043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F06D4">
              <w:rPr>
                <w:rFonts w:ascii="Times New Roman" w:hAnsi="Times New Roman"/>
                <w:sz w:val="28"/>
                <w:szCs w:val="28"/>
              </w:rPr>
              <w:t>Национальная оборона</w:t>
            </w:r>
          </w:p>
        </w:tc>
        <w:tc>
          <w:tcPr>
            <w:tcW w:w="947" w:type="pct"/>
            <w:shd w:val="clear" w:color="auto" w:fill="auto"/>
            <w:vAlign w:val="center"/>
          </w:tcPr>
          <w:p w:rsidR="009A5E43" w:rsidRPr="000C1F6D" w:rsidRDefault="0099341E" w:rsidP="004C043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558 413,00</w:t>
            </w:r>
          </w:p>
        </w:tc>
        <w:tc>
          <w:tcPr>
            <w:tcW w:w="947" w:type="pct"/>
            <w:shd w:val="clear" w:color="auto" w:fill="auto"/>
            <w:vAlign w:val="center"/>
          </w:tcPr>
          <w:p w:rsidR="009A5E43" w:rsidRPr="000C1F6D" w:rsidRDefault="0099341E" w:rsidP="004C043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622 859,00</w:t>
            </w:r>
          </w:p>
        </w:tc>
        <w:tc>
          <w:tcPr>
            <w:tcW w:w="946" w:type="pct"/>
            <w:vAlign w:val="center"/>
          </w:tcPr>
          <w:p w:rsidR="009A5E43" w:rsidRPr="000C1F6D" w:rsidRDefault="0099341E" w:rsidP="004C043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792 928,00</w:t>
            </w:r>
          </w:p>
        </w:tc>
      </w:tr>
      <w:tr w:rsidR="009A5E43" w:rsidRPr="009F06D4" w:rsidTr="004C043B">
        <w:tc>
          <w:tcPr>
            <w:tcW w:w="419" w:type="pct"/>
            <w:shd w:val="clear" w:color="auto" w:fill="8DB3E2" w:themeFill="text2" w:themeFillTint="66"/>
            <w:noWrap/>
          </w:tcPr>
          <w:p w:rsidR="009A5E43" w:rsidRPr="009F06D4" w:rsidRDefault="009A5E43" w:rsidP="004C04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9F06D4"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</w:rPr>
              <w:t>10</w:t>
            </w:r>
          </w:p>
        </w:tc>
        <w:tc>
          <w:tcPr>
            <w:tcW w:w="1741" w:type="pct"/>
            <w:shd w:val="clear" w:color="auto" w:fill="auto"/>
          </w:tcPr>
          <w:p w:rsidR="009A5E43" w:rsidRPr="009F06D4" w:rsidRDefault="009A5E43" w:rsidP="004C043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F06D4">
              <w:rPr>
                <w:rFonts w:ascii="Times New Roman" w:hAnsi="Times New Roman"/>
                <w:sz w:val="28"/>
                <w:szCs w:val="28"/>
              </w:rPr>
              <w:t>Социальная политика</w:t>
            </w:r>
          </w:p>
        </w:tc>
        <w:tc>
          <w:tcPr>
            <w:tcW w:w="947" w:type="pct"/>
            <w:shd w:val="clear" w:color="auto" w:fill="auto"/>
            <w:vAlign w:val="center"/>
          </w:tcPr>
          <w:p w:rsidR="009A5E43" w:rsidRPr="000C1F6D" w:rsidRDefault="0099341E" w:rsidP="004C043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249 300,00</w:t>
            </w:r>
          </w:p>
        </w:tc>
        <w:tc>
          <w:tcPr>
            <w:tcW w:w="947" w:type="pct"/>
            <w:shd w:val="clear" w:color="auto" w:fill="auto"/>
            <w:vAlign w:val="center"/>
          </w:tcPr>
          <w:p w:rsidR="009A5E43" w:rsidRPr="000C1F6D" w:rsidRDefault="0099341E" w:rsidP="004C043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249 300,00</w:t>
            </w:r>
          </w:p>
        </w:tc>
        <w:tc>
          <w:tcPr>
            <w:tcW w:w="946" w:type="pct"/>
            <w:vAlign w:val="center"/>
          </w:tcPr>
          <w:p w:rsidR="009A5E43" w:rsidRPr="000C1F6D" w:rsidRDefault="0099341E" w:rsidP="004C043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249 300,00</w:t>
            </w:r>
          </w:p>
        </w:tc>
      </w:tr>
    </w:tbl>
    <w:p w:rsidR="004424C7" w:rsidRPr="004424C7" w:rsidRDefault="004424C7" w:rsidP="004424C7">
      <w:pPr>
        <w:rPr>
          <w:rFonts w:ascii="Times New Roman" w:hAnsi="Times New Roman"/>
          <w:sz w:val="36"/>
          <w:szCs w:val="36"/>
          <w:lang w:val="en-US"/>
        </w:rPr>
      </w:pPr>
    </w:p>
    <w:p w:rsidR="004424C7" w:rsidRPr="004424C7" w:rsidRDefault="004424C7" w:rsidP="004424C7">
      <w:pPr>
        <w:rPr>
          <w:rFonts w:ascii="Times New Roman" w:hAnsi="Times New Roman"/>
          <w:sz w:val="36"/>
          <w:szCs w:val="36"/>
          <w:lang w:val="en-US"/>
        </w:rPr>
      </w:pPr>
    </w:p>
    <w:p w:rsidR="004424C7" w:rsidRPr="004424C7" w:rsidRDefault="004424C7" w:rsidP="004424C7">
      <w:pPr>
        <w:rPr>
          <w:rFonts w:ascii="Times New Roman" w:hAnsi="Times New Roman"/>
          <w:sz w:val="36"/>
          <w:szCs w:val="36"/>
          <w:lang w:val="en-US"/>
        </w:rPr>
      </w:pPr>
    </w:p>
    <w:p w:rsidR="004424C7" w:rsidRPr="004424C7" w:rsidRDefault="004424C7" w:rsidP="004424C7">
      <w:pPr>
        <w:rPr>
          <w:rFonts w:ascii="Times New Roman" w:hAnsi="Times New Roman"/>
          <w:sz w:val="36"/>
          <w:szCs w:val="36"/>
          <w:lang w:val="en-US"/>
        </w:rPr>
      </w:pPr>
    </w:p>
    <w:p w:rsidR="004424C7" w:rsidRPr="004424C7" w:rsidRDefault="004424C7" w:rsidP="004424C7">
      <w:pPr>
        <w:rPr>
          <w:rFonts w:ascii="Times New Roman" w:hAnsi="Times New Roman"/>
          <w:sz w:val="36"/>
          <w:szCs w:val="36"/>
          <w:lang w:val="en-US"/>
        </w:rPr>
      </w:pPr>
    </w:p>
    <w:p w:rsidR="004424C7" w:rsidRPr="004424C7" w:rsidRDefault="004424C7" w:rsidP="004424C7">
      <w:pPr>
        <w:rPr>
          <w:rFonts w:ascii="Times New Roman" w:hAnsi="Times New Roman"/>
          <w:sz w:val="36"/>
          <w:szCs w:val="36"/>
          <w:lang w:val="en-US"/>
        </w:rPr>
      </w:pPr>
    </w:p>
    <w:p w:rsidR="004424C7" w:rsidRPr="004424C7" w:rsidRDefault="004424C7" w:rsidP="004424C7">
      <w:pPr>
        <w:rPr>
          <w:rFonts w:ascii="Times New Roman" w:hAnsi="Times New Roman"/>
          <w:sz w:val="36"/>
          <w:szCs w:val="36"/>
          <w:lang w:val="en-US"/>
        </w:rPr>
      </w:pPr>
    </w:p>
    <w:p w:rsidR="004424C7" w:rsidRPr="004424C7" w:rsidRDefault="004424C7" w:rsidP="004424C7">
      <w:pPr>
        <w:rPr>
          <w:rFonts w:ascii="Times New Roman" w:hAnsi="Times New Roman"/>
          <w:sz w:val="36"/>
          <w:szCs w:val="36"/>
          <w:lang w:val="en-US"/>
        </w:rPr>
      </w:pPr>
    </w:p>
    <w:p w:rsidR="009A5E43" w:rsidRPr="004424C7" w:rsidRDefault="009A5E43" w:rsidP="004424C7">
      <w:pPr>
        <w:rPr>
          <w:rFonts w:ascii="Times New Roman" w:hAnsi="Times New Roman"/>
          <w:sz w:val="36"/>
          <w:szCs w:val="36"/>
          <w:lang w:val="en-US"/>
        </w:rPr>
        <w:sectPr w:rsidR="009A5E43" w:rsidRPr="004424C7" w:rsidSect="001F3B3E">
          <w:pgSz w:w="11906" w:h="16838"/>
          <w:pgMar w:top="567" w:right="567" w:bottom="567" w:left="567" w:header="709" w:footer="709" w:gutter="0"/>
          <w:cols w:space="708"/>
          <w:docGrid w:linePitch="360"/>
        </w:sectPr>
      </w:pPr>
    </w:p>
    <w:p w:rsidR="001869A6" w:rsidRDefault="00D55DA8" w:rsidP="001869A6">
      <w:pPr>
        <w:jc w:val="center"/>
        <w:rPr>
          <w:rFonts w:ascii="Times New Roman" w:hAnsi="Times New Roman"/>
          <w:b/>
          <w:shadow/>
          <w:color w:val="000000"/>
          <w:spacing w:val="2"/>
          <w:sz w:val="36"/>
          <w:szCs w:val="36"/>
        </w:rPr>
      </w:pPr>
      <w:r>
        <w:rPr>
          <w:rFonts w:ascii="Times New Roman" w:hAnsi="Times New Roman"/>
          <w:b/>
          <w:shadow/>
          <w:noProof/>
          <w:color w:val="000000"/>
          <w:spacing w:val="2"/>
          <w:sz w:val="36"/>
          <w:szCs w:val="36"/>
          <w:lang w:eastAsia="ru-RU"/>
        </w:rPr>
        <w:lastRenderedPageBreak/>
        <w:pict w14:anchorId="24F3ABBB">
          <v:roundrect id="_x0000_s1190" style="position:absolute;left:0;text-align:left;margin-left:2.4pt;margin-top:-5.5pt;width:769.15pt;height:93.95pt;z-index:251723776" arcsize="10923f" fillcolor="#b2a1c7 [1943]">
            <v:textbox>
              <w:txbxContent>
                <w:p w:rsidR="00562A4A" w:rsidRDefault="00F460CF" w:rsidP="004C6BE3">
                  <w:pPr>
                    <w:spacing w:after="0"/>
                    <w:jc w:val="center"/>
                    <w:rPr>
                      <w:rFonts w:ascii="Times New Roman" w:hAnsi="Times New Roman"/>
                      <w:sz w:val="36"/>
                      <w:szCs w:val="36"/>
                    </w:rPr>
                  </w:pPr>
                  <w:r w:rsidRPr="004C6BE3">
                    <w:rPr>
                      <w:rFonts w:ascii="Times New Roman" w:hAnsi="Times New Roman"/>
                      <w:sz w:val="36"/>
                      <w:szCs w:val="36"/>
                    </w:rPr>
                    <w:t>Распределение бюджетных ассигнований по муниципальным программам муниципального о</w:t>
                  </w:r>
                  <w:r w:rsidRPr="004C6BE3">
                    <w:rPr>
                      <w:rFonts w:ascii="Times New Roman" w:hAnsi="Times New Roman"/>
                      <w:sz w:val="36"/>
                      <w:szCs w:val="36"/>
                    </w:rPr>
                    <w:t>б</w:t>
                  </w:r>
                  <w:r w:rsidRPr="004C6BE3">
                    <w:rPr>
                      <w:rFonts w:ascii="Times New Roman" w:hAnsi="Times New Roman"/>
                      <w:sz w:val="36"/>
                      <w:szCs w:val="36"/>
                    </w:rPr>
                    <w:t>разования  «</w:t>
                  </w:r>
                  <w:r w:rsidR="009C07B5">
                    <w:rPr>
                      <w:rFonts w:ascii="Times New Roman" w:hAnsi="Times New Roman"/>
                      <w:sz w:val="36"/>
                      <w:szCs w:val="36"/>
                    </w:rPr>
                    <w:t>Гончаровский</w:t>
                  </w:r>
                  <w:r w:rsidRPr="004C6BE3">
                    <w:rPr>
                      <w:rFonts w:ascii="Times New Roman" w:hAnsi="Times New Roman"/>
                      <w:sz w:val="36"/>
                      <w:szCs w:val="36"/>
                    </w:rPr>
                    <w:t xml:space="preserve"> сельсовет» и непрограммным направлениям деятельности</w:t>
                  </w:r>
                  <w:r w:rsidR="00562A4A">
                    <w:rPr>
                      <w:rFonts w:ascii="Times New Roman" w:hAnsi="Times New Roman"/>
                      <w:sz w:val="36"/>
                      <w:szCs w:val="36"/>
                    </w:rPr>
                    <w:t xml:space="preserve">   </w:t>
                  </w:r>
                </w:p>
                <w:p w:rsidR="00F460CF" w:rsidRPr="004C6BE3" w:rsidRDefault="00F460CF" w:rsidP="004C6BE3">
                  <w:pPr>
                    <w:spacing w:after="0"/>
                    <w:jc w:val="center"/>
                    <w:rPr>
                      <w:rFonts w:ascii="Times New Roman" w:hAnsi="Times New Roman"/>
                      <w:sz w:val="36"/>
                      <w:szCs w:val="36"/>
                    </w:rPr>
                  </w:pPr>
                  <w:r w:rsidRPr="004C6BE3">
                    <w:rPr>
                      <w:rFonts w:ascii="Times New Roman" w:hAnsi="Times New Roman"/>
                      <w:sz w:val="36"/>
                      <w:szCs w:val="36"/>
                    </w:rPr>
                    <w:t xml:space="preserve"> на </w:t>
                  </w:r>
                  <w:r w:rsidR="00402353">
                    <w:rPr>
                      <w:rFonts w:ascii="Times New Roman" w:hAnsi="Times New Roman"/>
                      <w:sz w:val="36"/>
                      <w:szCs w:val="36"/>
                    </w:rPr>
                    <w:t>2026</w:t>
                  </w:r>
                  <w:r w:rsidRPr="004C6BE3">
                    <w:rPr>
                      <w:rFonts w:ascii="Times New Roman" w:hAnsi="Times New Roman"/>
                      <w:sz w:val="36"/>
                      <w:szCs w:val="36"/>
                    </w:rPr>
                    <w:t xml:space="preserve"> год</w:t>
                  </w:r>
                  <w:r>
                    <w:rPr>
                      <w:rFonts w:ascii="Times New Roman" w:hAnsi="Times New Roman"/>
                      <w:sz w:val="36"/>
                      <w:szCs w:val="36"/>
                    </w:rPr>
                    <w:t xml:space="preserve"> и плановый период </w:t>
                  </w:r>
                  <w:r w:rsidR="00402353">
                    <w:rPr>
                      <w:rFonts w:ascii="Times New Roman" w:hAnsi="Times New Roman"/>
                      <w:sz w:val="36"/>
                      <w:szCs w:val="36"/>
                    </w:rPr>
                    <w:t>2027</w:t>
                  </w:r>
                  <w:r>
                    <w:rPr>
                      <w:rFonts w:ascii="Times New Roman" w:hAnsi="Times New Roman"/>
                      <w:sz w:val="36"/>
                      <w:szCs w:val="36"/>
                    </w:rPr>
                    <w:t xml:space="preserve"> и </w:t>
                  </w:r>
                  <w:r w:rsidR="00402353">
                    <w:rPr>
                      <w:rFonts w:ascii="Times New Roman" w:hAnsi="Times New Roman"/>
                      <w:sz w:val="36"/>
                      <w:szCs w:val="36"/>
                    </w:rPr>
                    <w:t>2028</w:t>
                  </w:r>
                  <w:r w:rsidR="007D5678">
                    <w:rPr>
                      <w:rFonts w:ascii="Times New Roman" w:hAnsi="Times New Roman"/>
                      <w:sz w:val="36"/>
                      <w:szCs w:val="36"/>
                    </w:rPr>
                    <w:t xml:space="preserve"> </w:t>
                  </w:r>
                  <w:r>
                    <w:rPr>
                      <w:rFonts w:ascii="Times New Roman" w:hAnsi="Times New Roman"/>
                      <w:sz w:val="36"/>
                      <w:szCs w:val="36"/>
                    </w:rPr>
                    <w:t>годы</w:t>
                  </w:r>
                </w:p>
              </w:txbxContent>
            </v:textbox>
          </v:roundrect>
        </w:pict>
      </w:r>
    </w:p>
    <w:p w:rsidR="001869A6" w:rsidRDefault="001869A6" w:rsidP="001869A6">
      <w:pPr>
        <w:jc w:val="center"/>
        <w:rPr>
          <w:rFonts w:ascii="Times New Roman" w:hAnsi="Times New Roman"/>
          <w:b/>
          <w:shadow/>
          <w:color w:val="000000"/>
          <w:spacing w:val="2"/>
          <w:sz w:val="36"/>
          <w:szCs w:val="36"/>
        </w:rPr>
      </w:pPr>
    </w:p>
    <w:p w:rsidR="001869A6" w:rsidRDefault="001869A6" w:rsidP="001869A6">
      <w:pPr>
        <w:jc w:val="center"/>
        <w:rPr>
          <w:rFonts w:ascii="Times New Roman" w:hAnsi="Times New Roman"/>
          <w:b/>
          <w:shadow/>
          <w:color w:val="000000"/>
          <w:spacing w:val="2"/>
          <w:sz w:val="36"/>
          <w:szCs w:val="36"/>
        </w:rPr>
      </w:pPr>
    </w:p>
    <w:tbl>
      <w:tblPr>
        <w:tblpPr w:leftFromText="180" w:rightFromText="180" w:vertAnchor="text" w:tblpX="182" w:tblpY="1"/>
        <w:tblOverlap w:val="never"/>
        <w:tblW w:w="15417" w:type="dxa"/>
        <w:tblLayout w:type="fixed"/>
        <w:tblLook w:val="0000" w:firstRow="0" w:lastRow="0" w:firstColumn="0" w:lastColumn="0" w:noHBand="0" w:noVBand="0"/>
      </w:tblPr>
      <w:tblGrid>
        <w:gridCol w:w="9600"/>
        <w:gridCol w:w="1984"/>
        <w:gridCol w:w="1845"/>
        <w:gridCol w:w="1988"/>
      </w:tblGrid>
      <w:tr w:rsidR="003250B1" w:rsidRPr="00E24945" w:rsidTr="00E16F8F">
        <w:trPr>
          <w:trHeight w:val="805"/>
        </w:trPr>
        <w:tc>
          <w:tcPr>
            <w:tcW w:w="9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50B1" w:rsidRPr="00E24945" w:rsidRDefault="003250B1" w:rsidP="003250B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E24945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50B1" w:rsidRPr="00361507" w:rsidRDefault="003250B1" w:rsidP="0096181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361507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 xml:space="preserve"> Сумма ра</w:t>
            </w:r>
            <w:r w:rsidRPr="00361507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с</w:t>
            </w:r>
            <w:r w:rsidRPr="00361507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 xml:space="preserve">ходов на </w:t>
            </w:r>
            <w:r w:rsidR="00402353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2026</w:t>
            </w:r>
            <w:r w:rsidR="007D5678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г</w:t>
            </w:r>
            <w:r w:rsidRPr="00361507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 xml:space="preserve">од 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0B1" w:rsidRPr="00361507" w:rsidRDefault="003250B1" w:rsidP="0096181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361507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Сумма ра</w:t>
            </w:r>
            <w:r w:rsidRPr="00361507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с</w:t>
            </w:r>
            <w:r w:rsidRPr="00361507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 xml:space="preserve">ходов на </w:t>
            </w:r>
            <w:r w:rsidR="00402353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2027</w:t>
            </w:r>
            <w:r w:rsidRPr="00361507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год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0B1" w:rsidRPr="00361507" w:rsidRDefault="003250B1" w:rsidP="0096181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361507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Сумма расх</w:t>
            </w:r>
            <w:r w:rsidRPr="00361507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о</w:t>
            </w:r>
            <w:r w:rsidRPr="00361507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 xml:space="preserve">дов на </w:t>
            </w:r>
            <w:r w:rsidR="00402353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2028</w:t>
            </w:r>
            <w:r w:rsidRPr="00361507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год</w:t>
            </w:r>
          </w:p>
        </w:tc>
      </w:tr>
      <w:tr w:rsidR="00562A4A" w:rsidRPr="00E24945" w:rsidTr="00562A4A">
        <w:trPr>
          <w:trHeight w:val="172"/>
        </w:trPr>
        <w:tc>
          <w:tcPr>
            <w:tcW w:w="9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2A4A" w:rsidRPr="00E24945" w:rsidRDefault="00562A4A" w:rsidP="00E66B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2494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A4A" w:rsidRPr="00E24945" w:rsidRDefault="00562A4A" w:rsidP="00E66B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2494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8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62A4A" w:rsidRPr="00E24945" w:rsidRDefault="00562A4A" w:rsidP="00E66B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2494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9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62A4A" w:rsidRPr="00E24945" w:rsidRDefault="00562A4A" w:rsidP="00E66B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2494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</w:tc>
      </w:tr>
      <w:tr w:rsidR="00562A4A" w:rsidRPr="0031779B" w:rsidTr="00562A4A">
        <w:trPr>
          <w:trHeight w:val="257"/>
        </w:trPr>
        <w:tc>
          <w:tcPr>
            <w:tcW w:w="9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62A4A" w:rsidRPr="00E24945" w:rsidRDefault="00562A4A" w:rsidP="00E66B68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E24945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62A4A" w:rsidRPr="00066C65" w:rsidRDefault="0099341E" w:rsidP="009618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9 717 759,00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62A4A" w:rsidRPr="00066C65" w:rsidRDefault="0099341E" w:rsidP="00066C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7 981 101,00</w:t>
            </w:r>
          </w:p>
        </w:tc>
        <w:tc>
          <w:tcPr>
            <w:tcW w:w="1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62A4A" w:rsidRPr="00066C65" w:rsidRDefault="0099341E" w:rsidP="00066C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8 162 715,00</w:t>
            </w:r>
          </w:p>
        </w:tc>
      </w:tr>
      <w:tr w:rsidR="007D5678" w:rsidRPr="00066C65" w:rsidTr="007B15CB">
        <w:trPr>
          <w:trHeight w:val="435"/>
        </w:trPr>
        <w:tc>
          <w:tcPr>
            <w:tcW w:w="9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D5678" w:rsidRPr="00066C65" w:rsidRDefault="007D5678" w:rsidP="007B15CB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Условно утвержденные расходы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D5678" w:rsidRDefault="007D5678" w:rsidP="007B15C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D5678" w:rsidRDefault="0099341E" w:rsidP="007B15C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184 000,00</w:t>
            </w:r>
          </w:p>
        </w:tc>
        <w:tc>
          <w:tcPr>
            <w:tcW w:w="1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D5678" w:rsidRDefault="0099341E" w:rsidP="007B15C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368 700,00</w:t>
            </w:r>
          </w:p>
        </w:tc>
      </w:tr>
      <w:tr w:rsidR="00562A4A" w:rsidRPr="00066C65" w:rsidTr="00562A4A">
        <w:trPr>
          <w:trHeight w:val="435"/>
        </w:trPr>
        <w:tc>
          <w:tcPr>
            <w:tcW w:w="9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62A4A" w:rsidRPr="00066C65" w:rsidRDefault="00562A4A" w:rsidP="00E66B68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066C65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Муниципальная программа «Социальная поддержка граждан в муниципальном о</w:t>
            </w:r>
            <w:r w:rsidRPr="00066C65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б</w:t>
            </w:r>
            <w:r w:rsidRPr="00066C65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разовании </w:t>
            </w:r>
            <w:r w:rsidR="00BC3186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Гончаровский</w:t>
            </w:r>
            <w:r w:rsidRPr="00066C65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 сельсовет» Суджанского района Курской области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A4A" w:rsidRPr="00066C65" w:rsidRDefault="0099341E" w:rsidP="00066C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249 300,00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A4A" w:rsidRPr="00066C65" w:rsidRDefault="0099341E" w:rsidP="007D567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249 300,00</w:t>
            </w:r>
          </w:p>
        </w:tc>
        <w:tc>
          <w:tcPr>
            <w:tcW w:w="1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A4A" w:rsidRPr="00066C65" w:rsidRDefault="0099341E" w:rsidP="00066C6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249 300,00</w:t>
            </w:r>
          </w:p>
        </w:tc>
      </w:tr>
      <w:tr w:rsidR="00562A4A" w:rsidRPr="00066C65" w:rsidTr="00562A4A">
        <w:trPr>
          <w:trHeight w:val="403"/>
        </w:trPr>
        <w:tc>
          <w:tcPr>
            <w:tcW w:w="9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62A4A" w:rsidRPr="00066C65" w:rsidRDefault="00562A4A" w:rsidP="00E66B68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iCs/>
                <w:sz w:val="24"/>
                <w:szCs w:val="24"/>
                <w:lang w:eastAsia="ru-RU"/>
              </w:rPr>
            </w:pPr>
            <w:r w:rsidRPr="00066C65">
              <w:rPr>
                <w:rFonts w:ascii="Times New Roman" w:eastAsia="Times New Roman" w:hAnsi="Times New Roman"/>
                <w:b/>
                <w:iCs/>
                <w:sz w:val="24"/>
                <w:szCs w:val="24"/>
                <w:lang w:eastAsia="ru-RU"/>
              </w:rPr>
              <w:t xml:space="preserve">Обеспечение функционирования Главы муниципального образования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A4A" w:rsidRPr="00066C65" w:rsidRDefault="00CE2A22" w:rsidP="00066C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1 122 160,00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A4A" w:rsidRPr="00066C65" w:rsidRDefault="00CE2A22" w:rsidP="009C67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1 122 160,00</w:t>
            </w:r>
          </w:p>
        </w:tc>
        <w:tc>
          <w:tcPr>
            <w:tcW w:w="1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A4A" w:rsidRPr="00066C65" w:rsidRDefault="00CE2A22" w:rsidP="009C67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1 122 160,00</w:t>
            </w:r>
          </w:p>
        </w:tc>
      </w:tr>
      <w:tr w:rsidR="007A1769" w:rsidRPr="00066C65" w:rsidTr="00562A4A">
        <w:trPr>
          <w:trHeight w:val="271"/>
        </w:trPr>
        <w:tc>
          <w:tcPr>
            <w:tcW w:w="9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A1769" w:rsidRPr="00066C65" w:rsidRDefault="007A1769" w:rsidP="007A1769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066C65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Обеспечение функционирования местных администраций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A1769" w:rsidRPr="00066C65" w:rsidRDefault="00CE2A22" w:rsidP="007A17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1 532 372,00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A1769" w:rsidRPr="00066C65" w:rsidRDefault="00CE2A22" w:rsidP="007A1769">
            <w:pPr>
              <w:tabs>
                <w:tab w:val="right" w:pos="187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1 532 372,00</w:t>
            </w:r>
          </w:p>
        </w:tc>
        <w:tc>
          <w:tcPr>
            <w:tcW w:w="1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A1769" w:rsidRPr="00066C65" w:rsidRDefault="00CE2A22" w:rsidP="007A17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1 532 372,00</w:t>
            </w:r>
          </w:p>
        </w:tc>
      </w:tr>
      <w:tr w:rsidR="007A1769" w:rsidRPr="00066C65" w:rsidTr="00562A4A">
        <w:trPr>
          <w:trHeight w:val="600"/>
        </w:trPr>
        <w:tc>
          <w:tcPr>
            <w:tcW w:w="9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A1769" w:rsidRPr="00066C65" w:rsidRDefault="007A1769" w:rsidP="007A1769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066C65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Обеспечение деятельности контрольно-счетных органов муниципального образов</w:t>
            </w:r>
            <w:r w:rsidRPr="00066C65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а</w:t>
            </w:r>
            <w:r w:rsidRPr="00066C65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ния  "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A1769" w:rsidRPr="00066C65" w:rsidRDefault="007D5678" w:rsidP="007D567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84 158,00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A1769" w:rsidRPr="00066C65" w:rsidRDefault="007A1769" w:rsidP="007A17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84158</w:t>
            </w:r>
            <w:r w:rsidRPr="00066C65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,00</w:t>
            </w:r>
          </w:p>
        </w:tc>
        <w:tc>
          <w:tcPr>
            <w:tcW w:w="1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A1769" w:rsidRPr="00066C65" w:rsidRDefault="007A1769" w:rsidP="007A17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84158</w:t>
            </w:r>
            <w:r w:rsidRPr="00066C65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,00</w:t>
            </w:r>
          </w:p>
        </w:tc>
      </w:tr>
      <w:tr w:rsidR="007B15CB" w:rsidRPr="00066C65" w:rsidTr="005F55EE">
        <w:trPr>
          <w:trHeight w:val="360"/>
        </w:trPr>
        <w:tc>
          <w:tcPr>
            <w:tcW w:w="9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B15CB" w:rsidRPr="00066C65" w:rsidRDefault="00CE2A22" w:rsidP="007B15CB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highlight w:val="red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Реализация государственных функций, связанных с общегосударственным управл</w:t>
            </w:r>
            <w:r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е</w:t>
            </w:r>
            <w:r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нием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B15CB" w:rsidRPr="00066C65" w:rsidRDefault="00CE2A22" w:rsidP="007B15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5 977 474,00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B15CB" w:rsidRPr="007B15CB" w:rsidRDefault="00CE2A22" w:rsidP="005F55EE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3 992 370,00</w:t>
            </w:r>
          </w:p>
        </w:tc>
        <w:tc>
          <w:tcPr>
            <w:tcW w:w="1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B15CB" w:rsidRPr="007B15CB" w:rsidRDefault="00CE2A22" w:rsidP="005F55EE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3 819 215,00</w:t>
            </w:r>
          </w:p>
        </w:tc>
      </w:tr>
      <w:tr w:rsidR="00CE2A22" w:rsidRPr="00066C65" w:rsidTr="005F55EE">
        <w:trPr>
          <w:trHeight w:val="360"/>
        </w:trPr>
        <w:tc>
          <w:tcPr>
            <w:tcW w:w="9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E2A22" w:rsidRPr="00066C65" w:rsidRDefault="00CE2A22" w:rsidP="00CE2A22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highlight w:val="red"/>
                <w:lang w:eastAsia="ru-RU"/>
              </w:rPr>
            </w:pPr>
            <w:r w:rsidRPr="00066C6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Непрограммная деятельность органов местного самоуправления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E2A22" w:rsidRPr="00066C65" w:rsidRDefault="00CE2A22" w:rsidP="00CE2A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752 195,00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E2A22" w:rsidRPr="007B15CB" w:rsidRDefault="00CE2A22" w:rsidP="00CE2A22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816 641,00</w:t>
            </w:r>
          </w:p>
        </w:tc>
        <w:tc>
          <w:tcPr>
            <w:tcW w:w="1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E2A22" w:rsidRPr="007B15CB" w:rsidRDefault="00CE2A22" w:rsidP="00CE2A22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986 710,00</w:t>
            </w:r>
          </w:p>
        </w:tc>
      </w:tr>
      <w:tr w:rsidR="00CE2A22" w:rsidRPr="00066C65" w:rsidTr="00CE2A22">
        <w:trPr>
          <w:trHeight w:val="360"/>
        </w:trPr>
        <w:tc>
          <w:tcPr>
            <w:tcW w:w="96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CE2A22" w:rsidRPr="00066C65" w:rsidRDefault="00CE2A22" w:rsidP="00CE2A22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66C6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Резервные фонды органов местного самоуправления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CE2A22" w:rsidRPr="00066C65" w:rsidRDefault="00CE2A22" w:rsidP="00CE2A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10</w:t>
            </w:r>
            <w:r w:rsidRPr="00066C6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845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CE2A22" w:rsidRPr="00066C65" w:rsidRDefault="00CE2A22" w:rsidP="00CE2A22">
            <w:pPr>
              <w:tabs>
                <w:tab w:val="right" w:pos="187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10</w:t>
            </w:r>
            <w:r w:rsidRPr="00066C6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988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CE2A22" w:rsidRPr="00066C65" w:rsidRDefault="00CE2A22" w:rsidP="00CE2A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10</w:t>
            </w:r>
            <w:r w:rsidRPr="00066C6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0,00</w:t>
            </w:r>
          </w:p>
        </w:tc>
      </w:tr>
      <w:tr w:rsidR="00CE2A22" w:rsidRPr="00066C65" w:rsidTr="00CE2A22">
        <w:trPr>
          <w:trHeight w:val="70"/>
        </w:trPr>
        <w:tc>
          <w:tcPr>
            <w:tcW w:w="9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E2A22" w:rsidRPr="00066C65" w:rsidRDefault="00CE2A22" w:rsidP="00CE2A22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E2A22" w:rsidRDefault="00CE2A22" w:rsidP="00CE2A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E2A22" w:rsidRDefault="00CE2A22" w:rsidP="00CE2A22">
            <w:pPr>
              <w:tabs>
                <w:tab w:val="right" w:pos="187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E2A22" w:rsidRDefault="00CE2A22" w:rsidP="00CE2A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361507" w:rsidRDefault="00361507" w:rsidP="001869A6">
      <w:pPr>
        <w:jc w:val="center"/>
        <w:rPr>
          <w:rFonts w:ascii="Times New Roman" w:hAnsi="Times New Roman"/>
          <w:b/>
          <w:shadow/>
          <w:color w:val="000000"/>
          <w:spacing w:val="2"/>
          <w:sz w:val="36"/>
          <w:szCs w:val="36"/>
        </w:rPr>
      </w:pPr>
    </w:p>
    <w:p w:rsidR="00800FE0" w:rsidRDefault="00800FE0" w:rsidP="001869A6">
      <w:pPr>
        <w:jc w:val="center"/>
        <w:rPr>
          <w:rFonts w:ascii="Times New Roman" w:hAnsi="Times New Roman"/>
          <w:b/>
          <w:shadow/>
          <w:color w:val="000000"/>
          <w:spacing w:val="2"/>
          <w:sz w:val="36"/>
          <w:szCs w:val="36"/>
        </w:rPr>
      </w:pPr>
    </w:p>
    <w:p w:rsidR="00361507" w:rsidRDefault="00361507" w:rsidP="001869A6">
      <w:pPr>
        <w:jc w:val="center"/>
        <w:rPr>
          <w:rFonts w:ascii="Times New Roman" w:hAnsi="Times New Roman"/>
          <w:b/>
          <w:shadow/>
          <w:color w:val="000000"/>
          <w:spacing w:val="2"/>
          <w:sz w:val="36"/>
          <w:szCs w:val="36"/>
        </w:rPr>
      </w:pPr>
    </w:p>
    <w:p w:rsidR="00361507" w:rsidRDefault="00361507" w:rsidP="001869A6">
      <w:pPr>
        <w:jc w:val="center"/>
        <w:rPr>
          <w:rFonts w:ascii="Times New Roman" w:hAnsi="Times New Roman"/>
          <w:b/>
          <w:shadow/>
          <w:color w:val="000000"/>
          <w:spacing w:val="2"/>
          <w:sz w:val="36"/>
          <w:szCs w:val="36"/>
        </w:rPr>
      </w:pPr>
    </w:p>
    <w:p w:rsidR="00361507" w:rsidRDefault="00361507" w:rsidP="001869A6">
      <w:pPr>
        <w:jc w:val="center"/>
        <w:rPr>
          <w:rFonts w:ascii="Times New Roman" w:hAnsi="Times New Roman"/>
          <w:b/>
          <w:shadow/>
          <w:color w:val="000000"/>
          <w:spacing w:val="2"/>
          <w:sz w:val="36"/>
          <w:szCs w:val="36"/>
        </w:rPr>
      </w:pPr>
    </w:p>
    <w:p w:rsidR="00361507" w:rsidRDefault="00361507" w:rsidP="001869A6">
      <w:pPr>
        <w:jc w:val="center"/>
        <w:rPr>
          <w:rFonts w:ascii="Times New Roman" w:hAnsi="Times New Roman"/>
          <w:b/>
          <w:shadow/>
          <w:color w:val="000000"/>
          <w:spacing w:val="2"/>
          <w:sz w:val="36"/>
          <w:szCs w:val="36"/>
        </w:rPr>
      </w:pPr>
    </w:p>
    <w:p w:rsidR="00361507" w:rsidRDefault="00361507" w:rsidP="001869A6">
      <w:pPr>
        <w:jc w:val="center"/>
        <w:rPr>
          <w:rFonts w:ascii="Times New Roman" w:hAnsi="Times New Roman"/>
          <w:b/>
          <w:shadow/>
          <w:color w:val="000000"/>
          <w:spacing w:val="2"/>
          <w:sz w:val="36"/>
          <w:szCs w:val="36"/>
        </w:rPr>
      </w:pPr>
    </w:p>
    <w:p w:rsidR="00361507" w:rsidRDefault="00361507" w:rsidP="001869A6">
      <w:pPr>
        <w:jc w:val="center"/>
        <w:rPr>
          <w:rFonts w:ascii="Times New Roman" w:hAnsi="Times New Roman"/>
          <w:b/>
          <w:shadow/>
          <w:color w:val="000000"/>
          <w:spacing w:val="2"/>
          <w:sz w:val="36"/>
          <w:szCs w:val="36"/>
        </w:rPr>
      </w:pPr>
    </w:p>
    <w:p w:rsidR="00361507" w:rsidRDefault="00361507" w:rsidP="001869A6">
      <w:pPr>
        <w:jc w:val="center"/>
        <w:rPr>
          <w:rFonts w:ascii="Times New Roman" w:hAnsi="Times New Roman"/>
          <w:b/>
          <w:shadow/>
          <w:color w:val="000000"/>
          <w:spacing w:val="2"/>
          <w:sz w:val="36"/>
          <w:szCs w:val="36"/>
        </w:rPr>
      </w:pPr>
    </w:p>
    <w:p w:rsidR="00361507" w:rsidRDefault="00361507" w:rsidP="001869A6">
      <w:pPr>
        <w:jc w:val="center"/>
        <w:rPr>
          <w:rFonts w:ascii="Times New Roman" w:hAnsi="Times New Roman"/>
          <w:b/>
          <w:shadow/>
          <w:color w:val="000000"/>
          <w:spacing w:val="2"/>
          <w:sz w:val="36"/>
          <w:szCs w:val="36"/>
        </w:rPr>
      </w:pPr>
    </w:p>
    <w:p w:rsidR="00361507" w:rsidRDefault="00361507" w:rsidP="001869A6">
      <w:pPr>
        <w:jc w:val="center"/>
        <w:rPr>
          <w:rFonts w:ascii="Times New Roman" w:hAnsi="Times New Roman"/>
          <w:b/>
          <w:shadow/>
          <w:color w:val="000000"/>
          <w:spacing w:val="2"/>
          <w:sz w:val="36"/>
          <w:szCs w:val="36"/>
        </w:rPr>
      </w:pPr>
    </w:p>
    <w:p w:rsidR="00361507" w:rsidRDefault="00361507" w:rsidP="001869A6">
      <w:pPr>
        <w:jc w:val="center"/>
        <w:rPr>
          <w:rFonts w:ascii="Times New Roman" w:hAnsi="Times New Roman"/>
          <w:b/>
          <w:shadow/>
          <w:color w:val="000000"/>
          <w:spacing w:val="2"/>
          <w:sz w:val="36"/>
          <w:szCs w:val="36"/>
        </w:rPr>
      </w:pPr>
    </w:p>
    <w:p w:rsidR="00361507" w:rsidRDefault="00361507" w:rsidP="001869A6">
      <w:pPr>
        <w:jc w:val="center"/>
        <w:rPr>
          <w:rFonts w:ascii="Times New Roman" w:hAnsi="Times New Roman"/>
          <w:b/>
          <w:shadow/>
          <w:color w:val="000000"/>
          <w:spacing w:val="2"/>
          <w:sz w:val="36"/>
          <w:szCs w:val="36"/>
        </w:rPr>
      </w:pPr>
    </w:p>
    <w:p w:rsidR="00361507" w:rsidRDefault="00361507" w:rsidP="001869A6">
      <w:pPr>
        <w:jc w:val="center"/>
        <w:rPr>
          <w:rFonts w:ascii="Times New Roman" w:hAnsi="Times New Roman"/>
          <w:b/>
          <w:shadow/>
          <w:color w:val="000000"/>
          <w:spacing w:val="2"/>
          <w:sz w:val="36"/>
          <w:szCs w:val="36"/>
        </w:rPr>
      </w:pPr>
    </w:p>
    <w:sectPr w:rsidR="00361507" w:rsidSect="00487974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55DA8" w:rsidRDefault="00D55DA8" w:rsidP="000E427B">
      <w:pPr>
        <w:spacing w:after="0" w:line="240" w:lineRule="auto"/>
      </w:pPr>
      <w:r>
        <w:separator/>
      </w:r>
    </w:p>
  </w:endnote>
  <w:endnote w:type="continuationSeparator" w:id="0">
    <w:p w:rsidR="00D55DA8" w:rsidRDefault="00D55DA8" w:rsidP="000E42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55DA8" w:rsidRDefault="00D55DA8" w:rsidP="000E427B">
      <w:pPr>
        <w:spacing w:after="0" w:line="240" w:lineRule="auto"/>
      </w:pPr>
      <w:r>
        <w:separator/>
      </w:r>
    </w:p>
  </w:footnote>
  <w:footnote w:type="continuationSeparator" w:id="0">
    <w:p w:rsidR="00D55DA8" w:rsidRDefault="00D55DA8" w:rsidP="000E427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11.25pt;height:11.25pt" o:bullet="t">
        <v:imagedata r:id="rId1" o:title="art11E"/>
      </v:shape>
    </w:pict>
  </w:numPicBullet>
  <w:abstractNum w:abstractNumId="0">
    <w:nsid w:val="08BA68A7"/>
    <w:multiLevelType w:val="multilevel"/>
    <w:tmpl w:val="2FA8BF6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1">
    <w:nsid w:val="216D003C"/>
    <w:multiLevelType w:val="hybridMultilevel"/>
    <w:tmpl w:val="DD58FD1E"/>
    <w:lvl w:ilvl="0" w:tplc="2C24C79A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25585AB6"/>
    <w:multiLevelType w:val="hybridMultilevel"/>
    <w:tmpl w:val="0B007F2C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04A46B3"/>
    <w:multiLevelType w:val="hybridMultilevel"/>
    <w:tmpl w:val="DD58FD1E"/>
    <w:lvl w:ilvl="0" w:tplc="2C24C79A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3433502D"/>
    <w:multiLevelType w:val="hybridMultilevel"/>
    <w:tmpl w:val="5C5EE724"/>
    <w:lvl w:ilvl="0" w:tplc="8C365418">
      <w:start w:val="1"/>
      <w:numFmt w:val="bullet"/>
      <w:lvlText w:val=""/>
      <w:lvlPicBulletId w:val="0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647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719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791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863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935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1007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1079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11519" w:hanging="360"/>
      </w:pPr>
      <w:rPr>
        <w:rFonts w:ascii="Wingdings" w:hAnsi="Wingdings" w:hint="default"/>
      </w:rPr>
    </w:lvl>
  </w:abstractNum>
  <w:abstractNum w:abstractNumId="5">
    <w:nsid w:val="69245A23"/>
    <w:multiLevelType w:val="hybridMultilevel"/>
    <w:tmpl w:val="4CD88A9C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E783719"/>
    <w:multiLevelType w:val="hybridMultilevel"/>
    <w:tmpl w:val="F156F4C8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CB0307D"/>
    <w:multiLevelType w:val="hybridMultilevel"/>
    <w:tmpl w:val="E0104A0E"/>
    <w:lvl w:ilvl="0" w:tplc="8C365418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5"/>
  </w:num>
  <w:num w:numId="3">
    <w:abstractNumId w:val="1"/>
  </w:num>
  <w:num w:numId="4">
    <w:abstractNumId w:val="3"/>
  </w:num>
  <w:num w:numId="5">
    <w:abstractNumId w:val="2"/>
  </w:num>
  <w:num w:numId="6">
    <w:abstractNumId w:val="6"/>
  </w:num>
  <w:num w:numId="7">
    <w:abstractNumId w:val="4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isplayBackgroundShape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57007"/>
    <w:rsid w:val="00000FB9"/>
    <w:rsid w:val="000031E9"/>
    <w:rsid w:val="0000354F"/>
    <w:rsid w:val="0000432B"/>
    <w:rsid w:val="00006CDB"/>
    <w:rsid w:val="00012450"/>
    <w:rsid w:val="0001252D"/>
    <w:rsid w:val="00012D52"/>
    <w:rsid w:val="00013711"/>
    <w:rsid w:val="00013740"/>
    <w:rsid w:val="00014780"/>
    <w:rsid w:val="00014904"/>
    <w:rsid w:val="00016020"/>
    <w:rsid w:val="00020199"/>
    <w:rsid w:val="000203FA"/>
    <w:rsid w:val="00021548"/>
    <w:rsid w:val="00021B97"/>
    <w:rsid w:val="00021D6C"/>
    <w:rsid w:val="00022E18"/>
    <w:rsid w:val="000249E3"/>
    <w:rsid w:val="00025481"/>
    <w:rsid w:val="00025600"/>
    <w:rsid w:val="00025F49"/>
    <w:rsid w:val="0002634E"/>
    <w:rsid w:val="00026A96"/>
    <w:rsid w:val="00027584"/>
    <w:rsid w:val="0003085F"/>
    <w:rsid w:val="000309C6"/>
    <w:rsid w:val="00031C40"/>
    <w:rsid w:val="00032BAE"/>
    <w:rsid w:val="00036544"/>
    <w:rsid w:val="000366F8"/>
    <w:rsid w:val="00036CE1"/>
    <w:rsid w:val="00037EBD"/>
    <w:rsid w:val="000408A2"/>
    <w:rsid w:val="0004258A"/>
    <w:rsid w:val="00042D6A"/>
    <w:rsid w:val="00043207"/>
    <w:rsid w:val="000432E4"/>
    <w:rsid w:val="00043A41"/>
    <w:rsid w:val="0004422D"/>
    <w:rsid w:val="000460A1"/>
    <w:rsid w:val="00047625"/>
    <w:rsid w:val="00047CE3"/>
    <w:rsid w:val="00050ED5"/>
    <w:rsid w:val="00051C22"/>
    <w:rsid w:val="00051D93"/>
    <w:rsid w:val="00053622"/>
    <w:rsid w:val="00053847"/>
    <w:rsid w:val="00053E54"/>
    <w:rsid w:val="00054369"/>
    <w:rsid w:val="00054533"/>
    <w:rsid w:val="0005712A"/>
    <w:rsid w:val="000578F2"/>
    <w:rsid w:val="00060C92"/>
    <w:rsid w:val="00060DAD"/>
    <w:rsid w:val="00061214"/>
    <w:rsid w:val="000614A8"/>
    <w:rsid w:val="00061644"/>
    <w:rsid w:val="00061CEA"/>
    <w:rsid w:val="000620DB"/>
    <w:rsid w:val="000621F5"/>
    <w:rsid w:val="0006249A"/>
    <w:rsid w:val="000629EC"/>
    <w:rsid w:val="0006368E"/>
    <w:rsid w:val="00063891"/>
    <w:rsid w:val="000640B3"/>
    <w:rsid w:val="00064497"/>
    <w:rsid w:val="00065111"/>
    <w:rsid w:val="00065B30"/>
    <w:rsid w:val="00065DB0"/>
    <w:rsid w:val="0006696A"/>
    <w:rsid w:val="00066C65"/>
    <w:rsid w:val="000670CE"/>
    <w:rsid w:val="000672C3"/>
    <w:rsid w:val="000672C5"/>
    <w:rsid w:val="000674BF"/>
    <w:rsid w:val="00071C8D"/>
    <w:rsid w:val="00071EB0"/>
    <w:rsid w:val="00072874"/>
    <w:rsid w:val="00074B49"/>
    <w:rsid w:val="00075979"/>
    <w:rsid w:val="00076652"/>
    <w:rsid w:val="00077AAB"/>
    <w:rsid w:val="00082B3F"/>
    <w:rsid w:val="00083D07"/>
    <w:rsid w:val="00084AA6"/>
    <w:rsid w:val="00084B11"/>
    <w:rsid w:val="00086805"/>
    <w:rsid w:val="000875B8"/>
    <w:rsid w:val="000878D5"/>
    <w:rsid w:val="000923D3"/>
    <w:rsid w:val="000925AF"/>
    <w:rsid w:val="00094FDD"/>
    <w:rsid w:val="000950ED"/>
    <w:rsid w:val="00096253"/>
    <w:rsid w:val="00096682"/>
    <w:rsid w:val="00096815"/>
    <w:rsid w:val="000972F8"/>
    <w:rsid w:val="000A1940"/>
    <w:rsid w:val="000A19A7"/>
    <w:rsid w:val="000A1E67"/>
    <w:rsid w:val="000A5FC8"/>
    <w:rsid w:val="000A7575"/>
    <w:rsid w:val="000B0132"/>
    <w:rsid w:val="000B0623"/>
    <w:rsid w:val="000B0C80"/>
    <w:rsid w:val="000B12E6"/>
    <w:rsid w:val="000B32F4"/>
    <w:rsid w:val="000B3D67"/>
    <w:rsid w:val="000B4093"/>
    <w:rsid w:val="000B5380"/>
    <w:rsid w:val="000B63C9"/>
    <w:rsid w:val="000B648D"/>
    <w:rsid w:val="000B7364"/>
    <w:rsid w:val="000B7596"/>
    <w:rsid w:val="000C24B9"/>
    <w:rsid w:val="000C32F1"/>
    <w:rsid w:val="000C4497"/>
    <w:rsid w:val="000C589B"/>
    <w:rsid w:val="000C6EE5"/>
    <w:rsid w:val="000D03AC"/>
    <w:rsid w:val="000D0C7F"/>
    <w:rsid w:val="000D0ED6"/>
    <w:rsid w:val="000D2D61"/>
    <w:rsid w:val="000D49E7"/>
    <w:rsid w:val="000D4FD8"/>
    <w:rsid w:val="000D6EED"/>
    <w:rsid w:val="000E32CD"/>
    <w:rsid w:val="000E427B"/>
    <w:rsid w:val="000E53F4"/>
    <w:rsid w:val="000E65FB"/>
    <w:rsid w:val="000E6C33"/>
    <w:rsid w:val="000E6F97"/>
    <w:rsid w:val="000F0A1D"/>
    <w:rsid w:val="000F10C5"/>
    <w:rsid w:val="000F3845"/>
    <w:rsid w:val="000F419A"/>
    <w:rsid w:val="000F4A90"/>
    <w:rsid w:val="000F600A"/>
    <w:rsid w:val="000F70BA"/>
    <w:rsid w:val="000F74C7"/>
    <w:rsid w:val="00100812"/>
    <w:rsid w:val="001010AD"/>
    <w:rsid w:val="00101F1B"/>
    <w:rsid w:val="00102939"/>
    <w:rsid w:val="00102FAA"/>
    <w:rsid w:val="0010389A"/>
    <w:rsid w:val="001039AB"/>
    <w:rsid w:val="00103C47"/>
    <w:rsid w:val="00104201"/>
    <w:rsid w:val="00105FFF"/>
    <w:rsid w:val="00107DCB"/>
    <w:rsid w:val="00113913"/>
    <w:rsid w:val="00116F40"/>
    <w:rsid w:val="00116F61"/>
    <w:rsid w:val="00117282"/>
    <w:rsid w:val="00117C70"/>
    <w:rsid w:val="00117DAF"/>
    <w:rsid w:val="00121219"/>
    <w:rsid w:val="00122DDC"/>
    <w:rsid w:val="001230E6"/>
    <w:rsid w:val="00123F6C"/>
    <w:rsid w:val="00125AFC"/>
    <w:rsid w:val="0012650C"/>
    <w:rsid w:val="0012765B"/>
    <w:rsid w:val="00127C37"/>
    <w:rsid w:val="001305AF"/>
    <w:rsid w:val="00131B02"/>
    <w:rsid w:val="0013398A"/>
    <w:rsid w:val="00134B98"/>
    <w:rsid w:val="00134F56"/>
    <w:rsid w:val="001354F3"/>
    <w:rsid w:val="00135CC6"/>
    <w:rsid w:val="00135F9B"/>
    <w:rsid w:val="001363F5"/>
    <w:rsid w:val="00141788"/>
    <w:rsid w:val="001417C9"/>
    <w:rsid w:val="00141A4D"/>
    <w:rsid w:val="00143C1B"/>
    <w:rsid w:val="00144F60"/>
    <w:rsid w:val="00145836"/>
    <w:rsid w:val="00146C57"/>
    <w:rsid w:val="001478D4"/>
    <w:rsid w:val="00147F22"/>
    <w:rsid w:val="00147F75"/>
    <w:rsid w:val="00150FAA"/>
    <w:rsid w:val="001527EE"/>
    <w:rsid w:val="00152D8E"/>
    <w:rsid w:val="001546CA"/>
    <w:rsid w:val="001556D3"/>
    <w:rsid w:val="00155A08"/>
    <w:rsid w:val="00156367"/>
    <w:rsid w:val="001570C5"/>
    <w:rsid w:val="001603EF"/>
    <w:rsid w:val="001604B6"/>
    <w:rsid w:val="00160C2C"/>
    <w:rsid w:val="00160D57"/>
    <w:rsid w:val="00160DB5"/>
    <w:rsid w:val="00161AEB"/>
    <w:rsid w:val="00161C4D"/>
    <w:rsid w:val="00162357"/>
    <w:rsid w:val="001625FE"/>
    <w:rsid w:val="001638C0"/>
    <w:rsid w:val="00163DC8"/>
    <w:rsid w:val="00163EEC"/>
    <w:rsid w:val="00164834"/>
    <w:rsid w:val="00165026"/>
    <w:rsid w:val="001710B9"/>
    <w:rsid w:val="00173888"/>
    <w:rsid w:val="00173D1C"/>
    <w:rsid w:val="001743B6"/>
    <w:rsid w:val="0017531C"/>
    <w:rsid w:val="00177B84"/>
    <w:rsid w:val="00180373"/>
    <w:rsid w:val="00180B70"/>
    <w:rsid w:val="001816D8"/>
    <w:rsid w:val="00182BA9"/>
    <w:rsid w:val="00183796"/>
    <w:rsid w:val="00183BA3"/>
    <w:rsid w:val="00184EFF"/>
    <w:rsid w:val="00184F2B"/>
    <w:rsid w:val="0018683D"/>
    <w:rsid w:val="001869A6"/>
    <w:rsid w:val="00186BD5"/>
    <w:rsid w:val="00187065"/>
    <w:rsid w:val="00187254"/>
    <w:rsid w:val="001901C2"/>
    <w:rsid w:val="00190DF8"/>
    <w:rsid w:val="00191A9A"/>
    <w:rsid w:val="001922C6"/>
    <w:rsid w:val="0019329C"/>
    <w:rsid w:val="00194520"/>
    <w:rsid w:val="00195B6D"/>
    <w:rsid w:val="001960F1"/>
    <w:rsid w:val="00197478"/>
    <w:rsid w:val="001A0405"/>
    <w:rsid w:val="001A11F7"/>
    <w:rsid w:val="001A3A71"/>
    <w:rsid w:val="001A4241"/>
    <w:rsid w:val="001A49D9"/>
    <w:rsid w:val="001A57F6"/>
    <w:rsid w:val="001A5DDE"/>
    <w:rsid w:val="001A6114"/>
    <w:rsid w:val="001A6628"/>
    <w:rsid w:val="001A6C44"/>
    <w:rsid w:val="001A7154"/>
    <w:rsid w:val="001A7268"/>
    <w:rsid w:val="001A7AE4"/>
    <w:rsid w:val="001A7C6F"/>
    <w:rsid w:val="001B037F"/>
    <w:rsid w:val="001B2083"/>
    <w:rsid w:val="001B356E"/>
    <w:rsid w:val="001B3E7B"/>
    <w:rsid w:val="001B4152"/>
    <w:rsid w:val="001B44F1"/>
    <w:rsid w:val="001B4526"/>
    <w:rsid w:val="001B516D"/>
    <w:rsid w:val="001B5583"/>
    <w:rsid w:val="001B5780"/>
    <w:rsid w:val="001B7417"/>
    <w:rsid w:val="001C011C"/>
    <w:rsid w:val="001C26D5"/>
    <w:rsid w:val="001C2A29"/>
    <w:rsid w:val="001C2AF7"/>
    <w:rsid w:val="001C31E2"/>
    <w:rsid w:val="001C3568"/>
    <w:rsid w:val="001C3612"/>
    <w:rsid w:val="001C4DBC"/>
    <w:rsid w:val="001C71E2"/>
    <w:rsid w:val="001C7E1A"/>
    <w:rsid w:val="001D07ED"/>
    <w:rsid w:val="001D1914"/>
    <w:rsid w:val="001D191C"/>
    <w:rsid w:val="001D28B3"/>
    <w:rsid w:val="001D2D95"/>
    <w:rsid w:val="001D32C2"/>
    <w:rsid w:val="001D3372"/>
    <w:rsid w:val="001D33EA"/>
    <w:rsid w:val="001D43E6"/>
    <w:rsid w:val="001D6CA1"/>
    <w:rsid w:val="001D7375"/>
    <w:rsid w:val="001D73FD"/>
    <w:rsid w:val="001D78AF"/>
    <w:rsid w:val="001D7EB5"/>
    <w:rsid w:val="001E099F"/>
    <w:rsid w:val="001E0C63"/>
    <w:rsid w:val="001E2369"/>
    <w:rsid w:val="001E2D19"/>
    <w:rsid w:val="001E2FFB"/>
    <w:rsid w:val="001E3505"/>
    <w:rsid w:val="001E35FB"/>
    <w:rsid w:val="001E7B48"/>
    <w:rsid w:val="001E7FF6"/>
    <w:rsid w:val="001F03D1"/>
    <w:rsid w:val="001F10D6"/>
    <w:rsid w:val="001F173A"/>
    <w:rsid w:val="001F2085"/>
    <w:rsid w:val="001F2EF6"/>
    <w:rsid w:val="001F3B3E"/>
    <w:rsid w:val="001F4C4C"/>
    <w:rsid w:val="001F7146"/>
    <w:rsid w:val="001F7AE7"/>
    <w:rsid w:val="00200B02"/>
    <w:rsid w:val="00200BB4"/>
    <w:rsid w:val="00200C9B"/>
    <w:rsid w:val="00206562"/>
    <w:rsid w:val="002068D8"/>
    <w:rsid w:val="00206982"/>
    <w:rsid w:val="00211933"/>
    <w:rsid w:val="00211CBB"/>
    <w:rsid w:val="00213084"/>
    <w:rsid w:val="0021337A"/>
    <w:rsid w:val="00214299"/>
    <w:rsid w:val="00215750"/>
    <w:rsid w:val="00215E04"/>
    <w:rsid w:val="00216342"/>
    <w:rsid w:val="002163BC"/>
    <w:rsid w:val="00217D69"/>
    <w:rsid w:val="002200BC"/>
    <w:rsid w:val="00220DE4"/>
    <w:rsid w:val="00221FE3"/>
    <w:rsid w:val="002229EE"/>
    <w:rsid w:val="002245CE"/>
    <w:rsid w:val="00224C41"/>
    <w:rsid w:val="002251D0"/>
    <w:rsid w:val="002257E5"/>
    <w:rsid w:val="0023170E"/>
    <w:rsid w:val="00232975"/>
    <w:rsid w:val="00232BED"/>
    <w:rsid w:val="00233BFE"/>
    <w:rsid w:val="00233D96"/>
    <w:rsid w:val="00233FCC"/>
    <w:rsid w:val="002342EC"/>
    <w:rsid w:val="0023505E"/>
    <w:rsid w:val="00235260"/>
    <w:rsid w:val="00235308"/>
    <w:rsid w:val="002353C6"/>
    <w:rsid w:val="002354E6"/>
    <w:rsid w:val="00235B19"/>
    <w:rsid w:val="002371CE"/>
    <w:rsid w:val="00237A70"/>
    <w:rsid w:val="00240778"/>
    <w:rsid w:val="00240EC7"/>
    <w:rsid w:val="00240FBC"/>
    <w:rsid w:val="0024124E"/>
    <w:rsid w:val="002414A4"/>
    <w:rsid w:val="002417FD"/>
    <w:rsid w:val="002419A1"/>
    <w:rsid w:val="00245EC6"/>
    <w:rsid w:val="00246E32"/>
    <w:rsid w:val="00250160"/>
    <w:rsid w:val="00250324"/>
    <w:rsid w:val="00250D4B"/>
    <w:rsid w:val="00251184"/>
    <w:rsid w:val="00251F3E"/>
    <w:rsid w:val="002523D8"/>
    <w:rsid w:val="002528BB"/>
    <w:rsid w:val="00252E2E"/>
    <w:rsid w:val="002540C7"/>
    <w:rsid w:val="00255350"/>
    <w:rsid w:val="00255D50"/>
    <w:rsid w:val="00256227"/>
    <w:rsid w:val="00256741"/>
    <w:rsid w:val="002567FA"/>
    <w:rsid w:val="002636E4"/>
    <w:rsid w:val="002660C7"/>
    <w:rsid w:val="00266673"/>
    <w:rsid w:val="00266775"/>
    <w:rsid w:val="00266E8D"/>
    <w:rsid w:val="0026735A"/>
    <w:rsid w:val="002677D3"/>
    <w:rsid w:val="0027038D"/>
    <w:rsid w:val="00272376"/>
    <w:rsid w:val="00273FC5"/>
    <w:rsid w:val="0027455D"/>
    <w:rsid w:val="00276674"/>
    <w:rsid w:val="00276839"/>
    <w:rsid w:val="00276965"/>
    <w:rsid w:val="002804F1"/>
    <w:rsid w:val="002810A5"/>
    <w:rsid w:val="002813D8"/>
    <w:rsid w:val="0028195E"/>
    <w:rsid w:val="00281E35"/>
    <w:rsid w:val="00282407"/>
    <w:rsid w:val="00282CD0"/>
    <w:rsid w:val="00283919"/>
    <w:rsid w:val="00283AC4"/>
    <w:rsid w:val="00283C5D"/>
    <w:rsid w:val="002845F1"/>
    <w:rsid w:val="002847AD"/>
    <w:rsid w:val="00286440"/>
    <w:rsid w:val="00286E3D"/>
    <w:rsid w:val="00287249"/>
    <w:rsid w:val="0029096E"/>
    <w:rsid w:val="00290F8F"/>
    <w:rsid w:val="0029117E"/>
    <w:rsid w:val="00291209"/>
    <w:rsid w:val="00294677"/>
    <w:rsid w:val="002A2035"/>
    <w:rsid w:val="002A2D2B"/>
    <w:rsid w:val="002A372F"/>
    <w:rsid w:val="002A3736"/>
    <w:rsid w:val="002A4E88"/>
    <w:rsid w:val="002A526B"/>
    <w:rsid w:val="002A564B"/>
    <w:rsid w:val="002A63F4"/>
    <w:rsid w:val="002A6657"/>
    <w:rsid w:val="002B0587"/>
    <w:rsid w:val="002B07BD"/>
    <w:rsid w:val="002B11C2"/>
    <w:rsid w:val="002B1559"/>
    <w:rsid w:val="002B1F81"/>
    <w:rsid w:val="002B359E"/>
    <w:rsid w:val="002B3737"/>
    <w:rsid w:val="002B4BE0"/>
    <w:rsid w:val="002B5005"/>
    <w:rsid w:val="002B5756"/>
    <w:rsid w:val="002B5F28"/>
    <w:rsid w:val="002B6D11"/>
    <w:rsid w:val="002C0162"/>
    <w:rsid w:val="002C052B"/>
    <w:rsid w:val="002C147F"/>
    <w:rsid w:val="002C1777"/>
    <w:rsid w:val="002C2E85"/>
    <w:rsid w:val="002C3121"/>
    <w:rsid w:val="002C411D"/>
    <w:rsid w:val="002C4E16"/>
    <w:rsid w:val="002C4EF1"/>
    <w:rsid w:val="002C4F2C"/>
    <w:rsid w:val="002C6E8E"/>
    <w:rsid w:val="002D2018"/>
    <w:rsid w:val="002D288F"/>
    <w:rsid w:val="002D435E"/>
    <w:rsid w:val="002D50B0"/>
    <w:rsid w:val="002D51A7"/>
    <w:rsid w:val="002D52AE"/>
    <w:rsid w:val="002D5BF6"/>
    <w:rsid w:val="002D5E42"/>
    <w:rsid w:val="002D627F"/>
    <w:rsid w:val="002D6970"/>
    <w:rsid w:val="002D6989"/>
    <w:rsid w:val="002D6A0B"/>
    <w:rsid w:val="002D6DF0"/>
    <w:rsid w:val="002D706A"/>
    <w:rsid w:val="002D7728"/>
    <w:rsid w:val="002E2544"/>
    <w:rsid w:val="002E2D4C"/>
    <w:rsid w:val="002E3F9D"/>
    <w:rsid w:val="002E44FB"/>
    <w:rsid w:val="002E4D87"/>
    <w:rsid w:val="002E632D"/>
    <w:rsid w:val="002E67D9"/>
    <w:rsid w:val="002E6808"/>
    <w:rsid w:val="002E7883"/>
    <w:rsid w:val="002E7D86"/>
    <w:rsid w:val="002F0C64"/>
    <w:rsid w:val="002F2229"/>
    <w:rsid w:val="002F2AC9"/>
    <w:rsid w:val="002F38E6"/>
    <w:rsid w:val="002F5388"/>
    <w:rsid w:val="002F5483"/>
    <w:rsid w:val="002F5A89"/>
    <w:rsid w:val="002F7BB1"/>
    <w:rsid w:val="003008E7"/>
    <w:rsid w:val="00300DEC"/>
    <w:rsid w:val="00301E0C"/>
    <w:rsid w:val="00301E56"/>
    <w:rsid w:val="003033B4"/>
    <w:rsid w:val="0030403F"/>
    <w:rsid w:val="00304B1E"/>
    <w:rsid w:val="00305707"/>
    <w:rsid w:val="00305967"/>
    <w:rsid w:val="00307040"/>
    <w:rsid w:val="00307933"/>
    <w:rsid w:val="003102D5"/>
    <w:rsid w:val="00310579"/>
    <w:rsid w:val="00310838"/>
    <w:rsid w:val="00311850"/>
    <w:rsid w:val="00311F08"/>
    <w:rsid w:val="003125DC"/>
    <w:rsid w:val="00312C9C"/>
    <w:rsid w:val="00313DB0"/>
    <w:rsid w:val="00316757"/>
    <w:rsid w:val="00316DF6"/>
    <w:rsid w:val="00317B67"/>
    <w:rsid w:val="00321BA8"/>
    <w:rsid w:val="00321D9E"/>
    <w:rsid w:val="0032311F"/>
    <w:rsid w:val="0032343C"/>
    <w:rsid w:val="00323F74"/>
    <w:rsid w:val="00324750"/>
    <w:rsid w:val="003250B1"/>
    <w:rsid w:val="003253F7"/>
    <w:rsid w:val="0032551C"/>
    <w:rsid w:val="003261BA"/>
    <w:rsid w:val="00326619"/>
    <w:rsid w:val="0032726D"/>
    <w:rsid w:val="003313D3"/>
    <w:rsid w:val="003331A0"/>
    <w:rsid w:val="00333BA7"/>
    <w:rsid w:val="00334BF1"/>
    <w:rsid w:val="003371F8"/>
    <w:rsid w:val="003419E4"/>
    <w:rsid w:val="00341CA3"/>
    <w:rsid w:val="003435EE"/>
    <w:rsid w:val="00343A38"/>
    <w:rsid w:val="00345C21"/>
    <w:rsid w:val="003468F1"/>
    <w:rsid w:val="00347A1D"/>
    <w:rsid w:val="00347D08"/>
    <w:rsid w:val="00347E57"/>
    <w:rsid w:val="00350D13"/>
    <w:rsid w:val="0035176A"/>
    <w:rsid w:val="00351B86"/>
    <w:rsid w:val="00351EEA"/>
    <w:rsid w:val="00351F13"/>
    <w:rsid w:val="003536CD"/>
    <w:rsid w:val="00353F62"/>
    <w:rsid w:val="00354673"/>
    <w:rsid w:val="00355CF3"/>
    <w:rsid w:val="00356F43"/>
    <w:rsid w:val="0035706C"/>
    <w:rsid w:val="003572D4"/>
    <w:rsid w:val="00357606"/>
    <w:rsid w:val="0036026D"/>
    <w:rsid w:val="003610E8"/>
    <w:rsid w:val="00361507"/>
    <w:rsid w:val="0036188A"/>
    <w:rsid w:val="00362072"/>
    <w:rsid w:val="0036299E"/>
    <w:rsid w:val="00362A95"/>
    <w:rsid w:val="00362F48"/>
    <w:rsid w:val="00363E0B"/>
    <w:rsid w:val="00363FB6"/>
    <w:rsid w:val="003640D2"/>
    <w:rsid w:val="00366077"/>
    <w:rsid w:val="00370CBF"/>
    <w:rsid w:val="003715DC"/>
    <w:rsid w:val="00372A5C"/>
    <w:rsid w:val="00374E15"/>
    <w:rsid w:val="00375122"/>
    <w:rsid w:val="003751C2"/>
    <w:rsid w:val="00375D3D"/>
    <w:rsid w:val="00376388"/>
    <w:rsid w:val="00376F97"/>
    <w:rsid w:val="00377354"/>
    <w:rsid w:val="00377426"/>
    <w:rsid w:val="00377C19"/>
    <w:rsid w:val="003805BD"/>
    <w:rsid w:val="003825B0"/>
    <w:rsid w:val="00382A06"/>
    <w:rsid w:val="00382CB5"/>
    <w:rsid w:val="00384277"/>
    <w:rsid w:val="00386AE3"/>
    <w:rsid w:val="00387B60"/>
    <w:rsid w:val="003921EA"/>
    <w:rsid w:val="00392274"/>
    <w:rsid w:val="00394F40"/>
    <w:rsid w:val="00395526"/>
    <w:rsid w:val="003A2FA7"/>
    <w:rsid w:val="003A34E1"/>
    <w:rsid w:val="003A397C"/>
    <w:rsid w:val="003A4218"/>
    <w:rsid w:val="003A4A61"/>
    <w:rsid w:val="003A5D79"/>
    <w:rsid w:val="003A62A8"/>
    <w:rsid w:val="003A6304"/>
    <w:rsid w:val="003A7772"/>
    <w:rsid w:val="003A7FE7"/>
    <w:rsid w:val="003B1CF9"/>
    <w:rsid w:val="003B282C"/>
    <w:rsid w:val="003B2928"/>
    <w:rsid w:val="003B35FB"/>
    <w:rsid w:val="003B35FC"/>
    <w:rsid w:val="003B367C"/>
    <w:rsid w:val="003B5D62"/>
    <w:rsid w:val="003B5F42"/>
    <w:rsid w:val="003B61C4"/>
    <w:rsid w:val="003B6907"/>
    <w:rsid w:val="003C1677"/>
    <w:rsid w:val="003C18E9"/>
    <w:rsid w:val="003C19F2"/>
    <w:rsid w:val="003C1B12"/>
    <w:rsid w:val="003C2296"/>
    <w:rsid w:val="003C2558"/>
    <w:rsid w:val="003C3F61"/>
    <w:rsid w:val="003C556A"/>
    <w:rsid w:val="003C579B"/>
    <w:rsid w:val="003C5D48"/>
    <w:rsid w:val="003C6DD1"/>
    <w:rsid w:val="003C77ED"/>
    <w:rsid w:val="003C7EF4"/>
    <w:rsid w:val="003D076C"/>
    <w:rsid w:val="003D5605"/>
    <w:rsid w:val="003D7018"/>
    <w:rsid w:val="003E0ADB"/>
    <w:rsid w:val="003E103A"/>
    <w:rsid w:val="003E2732"/>
    <w:rsid w:val="003E3512"/>
    <w:rsid w:val="003E39D1"/>
    <w:rsid w:val="003E726E"/>
    <w:rsid w:val="003F0C9E"/>
    <w:rsid w:val="003F3FD2"/>
    <w:rsid w:val="003F505A"/>
    <w:rsid w:val="003F717C"/>
    <w:rsid w:val="00400BA6"/>
    <w:rsid w:val="00400FC9"/>
    <w:rsid w:val="00401D4B"/>
    <w:rsid w:val="004020B2"/>
    <w:rsid w:val="00402353"/>
    <w:rsid w:val="0040361F"/>
    <w:rsid w:val="00403B35"/>
    <w:rsid w:val="00404D85"/>
    <w:rsid w:val="004050D4"/>
    <w:rsid w:val="004056F9"/>
    <w:rsid w:val="004058CC"/>
    <w:rsid w:val="004068A5"/>
    <w:rsid w:val="004073E9"/>
    <w:rsid w:val="004105A1"/>
    <w:rsid w:val="004108B0"/>
    <w:rsid w:val="0041265C"/>
    <w:rsid w:val="00413265"/>
    <w:rsid w:val="00413757"/>
    <w:rsid w:val="00415126"/>
    <w:rsid w:val="004153B5"/>
    <w:rsid w:val="00415D91"/>
    <w:rsid w:val="00416B87"/>
    <w:rsid w:val="00417E8D"/>
    <w:rsid w:val="00417F59"/>
    <w:rsid w:val="004201A2"/>
    <w:rsid w:val="00420AAF"/>
    <w:rsid w:val="004229EE"/>
    <w:rsid w:val="00423A1F"/>
    <w:rsid w:val="00423F11"/>
    <w:rsid w:val="00424231"/>
    <w:rsid w:val="00424998"/>
    <w:rsid w:val="004252D1"/>
    <w:rsid w:val="00426A65"/>
    <w:rsid w:val="00431906"/>
    <w:rsid w:val="0043267A"/>
    <w:rsid w:val="004333E7"/>
    <w:rsid w:val="00434752"/>
    <w:rsid w:val="00434907"/>
    <w:rsid w:val="00436C83"/>
    <w:rsid w:val="00437516"/>
    <w:rsid w:val="0044076C"/>
    <w:rsid w:val="00440E62"/>
    <w:rsid w:val="004420AB"/>
    <w:rsid w:val="004424C7"/>
    <w:rsid w:val="0044269A"/>
    <w:rsid w:val="00442A4C"/>
    <w:rsid w:val="0044337E"/>
    <w:rsid w:val="00443791"/>
    <w:rsid w:val="00443DDD"/>
    <w:rsid w:val="004452C3"/>
    <w:rsid w:val="0044624D"/>
    <w:rsid w:val="004464DF"/>
    <w:rsid w:val="00450351"/>
    <w:rsid w:val="004529F5"/>
    <w:rsid w:val="004541A8"/>
    <w:rsid w:val="00455E75"/>
    <w:rsid w:val="00456F49"/>
    <w:rsid w:val="00457007"/>
    <w:rsid w:val="00460548"/>
    <w:rsid w:val="004607B7"/>
    <w:rsid w:val="004614B0"/>
    <w:rsid w:val="004617D5"/>
    <w:rsid w:val="00461A99"/>
    <w:rsid w:val="004629E3"/>
    <w:rsid w:val="004637FA"/>
    <w:rsid w:val="00463B2B"/>
    <w:rsid w:val="004641D3"/>
    <w:rsid w:val="00465CCC"/>
    <w:rsid w:val="004676E3"/>
    <w:rsid w:val="00471C5E"/>
    <w:rsid w:val="00471DC9"/>
    <w:rsid w:val="00473BEB"/>
    <w:rsid w:val="00475032"/>
    <w:rsid w:val="0047584F"/>
    <w:rsid w:val="00475FE6"/>
    <w:rsid w:val="004764BC"/>
    <w:rsid w:val="004767F1"/>
    <w:rsid w:val="004771CC"/>
    <w:rsid w:val="00480F6F"/>
    <w:rsid w:val="00481ACE"/>
    <w:rsid w:val="00481DDC"/>
    <w:rsid w:val="00482FDB"/>
    <w:rsid w:val="004838AA"/>
    <w:rsid w:val="00484E7E"/>
    <w:rsid w:val="00485815"/>
    <w:rsid w:val="004858EB"/>
    <w:rsid w:val="004866C6"/>
    <w:rsid w:val="00487632"/>
    <w:rsid w:val="00487974"/>
    <w:rsid w:val="00490CC4"/>
    <w:rsid w:val="00490DF6"/>
    <w:rsid w:val="004960C1"/>
    <w:rsid w:val="004A029D"/>
    <w:rsid w:val="004A1827"/>
    <w:rsid w:val="004A1DFF"/>
    <w:rsid w:val="004A25F3"/>
    <w:rsid w:val="004A386E"/>
    <w:rsid w:val="004A69D4"/>
    <w:rsid w:val="004B042D"/>
    <w:rsid w:val="004B0973"/>
    <w:rsid w:val="004B1410"/>
    <w:rsid w:val="004B168D"/>
    <w:rsid w:val="004B1695"/>
    <w:rsid w:val="004B1CB1"/>
    <w:rsid w:val="004B3E08"/>
    <w:rsid w:val="004B479A"/>
    <w:rsid w:val="004B524F"/>
    <w:rsid w:val="004B5C75"/>
    <w:rsid w:val="004B6A2A"/>
    <w:rsid w:val="004B7A2D"/>
    <w:rsid w:val="004C043B"/>
    <w:rsid w:val="004C0B65"/>
    <w:rsid w:val="004C0EB4"/>
    <w:rsid w:val="004C12E9"/>
    <w:rsid w:val="004C1B6E"/>
    <w:rsid w:val="004C2531"/>
    <w:rsid w:val="004C2598"/>
    <w:rsid w:val="004C3538"/>
    <w:rsid w:val="004C6BE3"/>
    <w:rsid w:val="004C6EB7"/>
    <w:rsid w:val="004C6FBF"/>
    <w:rsid w:val="004C7EDE"/>
    <w:rsid w:val="004D2F55"/>
    <w:rsid w:val="004D3D47"/>
    <w:rsid w:val="004D618F"/>
    <w:rsid w:val="004D6F9F"/>
    <w:rsid w:val="004D78F4"/>
    <w:rsid w:val="004D7A64"/>
    <w:rsid w:val="004D7F59"/>
    <w:rsid w:val="004E1E7E"/>
    <w:rsid w:val="004E25E8"/>
    <w:rsid w:val="004E2FC1"/>
    <w:rsid w:val="004E3F1C"/>
    <w:rsid w:val="004E4E2F"/>
    <w:rsid w:val="004E66B7"/>
    <w:rsid w:val="004E6AEC"/>
    <w:rsid w:val="004E6BA0"/>
    <w:rsid w:val="004F0328"/>
    <w:rsid w:val="004F04EF"/>
    <w:rsid w:val="004F0574"/>
    <w:rsid w:val="004F0EDE"/>
    <w:rsid w:val="004F271D"/>
    <w:rsid w:val="004F437A"/>
    <w:rsid w:val="004F564C"/>
    <w:rsid w:val="004F5AA5"/>
    <w:rsid w:val="004F649F"/>
    <w:rsid w:val="004F7503"/>
    <w:rsid w:val="004F790D"/>
    <w:rsid w:val="00500997"/>
    <w:rsid w:val="005019F4"/>
    <w:rsid w:val="0050726A"/>
    <w:rsid w:val="00507359"/>
    <w:rsid w:val="00507A46"/>
    <w:rsid w:val="00507B5A"/>
    <w:rsid w:val="00510A17"/>
    <w:rsid w:val="00510D10"/>
    <w:rsid w:val="0051321F"/>
    <w:rsid w:val="00513815"/>
    <w:rsid w:val="00514730"/>
    <w:rsid w:val="00515A2C"/>
    <w:rsid w:val="0051601A"/>
    <w:rsid w:val="005166BA"/>
    <w:rsid w:val="00517831"/>
    <w:rsid w:val="00517E4D"/>
    <w:rsid w:val="005207F7"/>
    <w:rsid w:val="00523584"/>
    <w:rsid w:val="005240D3"/>
    <w:rsid w:val="00524803"/>
    <w:rsid w:val="00524F45"/>
    <w:rsid w:val="00525EAE"/>
    <w:rsid w:val="00526887"/>
    <w:rsid w:val="0053079B"/>
    <w:rsid w:val="00531484"/>
    <w:rsid w:val="005316EF"/>
    <w:rsid w:val="005338C0"/>
    <w:rsid w:val="00533F65"/>
    <w:rsid w:val="005361EA"/>
    <w:rsid w:val="00537AE4"/>
    <w:rsid w:val="005408E2"/>
    <w:rsid w:val="00540F1B"/>
    <w:rsid w:val="0054173C"/>
    <w:rsid w:val="00541ADB"/>
    <w:rsid w:val="0054236A"/>
    <w:rsid w:val="00542BB9"/>
    <w:rsid w:val="00542FC8"/>
    <w:rsid w:val="00543421"/>
    <w:rsid w:val="00543C2C"/>
    <w:rsid w:val="00544DB9"/>
    <w:rsid w:val="005460AA"/>
    <w:rsid w:val="00546ADD"/>
    <w:rsid w:val="00546FCE"/>
    <w:rsid w:val="00550D23"/>
    <w:rsid w:val="00554A4A"/>
    <w:rsid w:val="0055590F"/>
    <w:rsid w:val="005606D9"/>
    <w:rsid w:val="0056081E"/>
    <w:rsid w:val="00560E86"/>
    <w:rsid w:val="005610B6"/>
    <w:rsid w:val="005617D6"/>
    <w:rsid w:val="005628E5"/>
    <w:rsid w:val="00562A4A"/>
    <w:rsid w:val="00562BDF"/>
    <w:rsid w:val="005640BC"/>
    <w:rsid w:val="00565E00"/>
    <w:rsid w:val="005663DC"/>
    <w:rsid w:val="00571DF3"/>
    <w:rsid w:val="0057247D"/>
    <w:rsid w:val="005727D2"/>
    <w:rsid w:val="00573A08"/>
    <w:rsid w:val="00574654"/>
    <w:rsid w:val="005746D5"/>
    <w:rsid w:val="00574F19"/>
    <w:rsid w:val="00576100"/>
    <w:rsid w:val="00576332"/>
    <w:rsid w:val="00576DD9"/>
    <w:rsid w:val="0057749B"/>
    <w:rsid w:val="00577DAE"/>
    <w:rsid w:val="00582F24"/>
    <w:rsid w:val="005838B7"/>
    <w:rsid w:val="005839DF"/>
    <w:rsid w:val="00584619"/>
    <w:rsid w:val="0058497D"/>
    <w:rsid w:val="00584FE1"/>
    <w:rsid w:val="00585B5C"/>
    <w:rsid w:val="00585B82"/>
    <w:rsid w:val="0058644A"/>
    <w:rsid w:val="00586F04"/>
    <w:rsid w:val="00587E48"/>
    <w:rsid w:val="00587F8B"/>
    <w:rsid w:val="00590E4A"/>
    <w:rsid w:val="00591E53"/>
    <w:rsid w:val="00592A66"/>
    <w:rsid w:val="005934AC"/>
    <w:rsid w:val="005940C1"/>
    <w:rsid w:val="005956F7"/>
    <w:rsid w:val="005959A1"/>
    <w:rsid w:val="005979FE"/>
    <w:rsid w:val="00597EAE"/>
    <w:rsid w:val="005A00DE"/>
    <w:rsid w:val="005A1140"/>
    <w:rsid w:val="005A1A84"/>
    <w:rsid w:val="005A30DE"/>
    <w:rsid w:val="005A3997"/>
    <w:rsid w:val="005A60C7"/>
    <w:rsid w:val="005A7B2F"/>
    <w:rsid w:val="005B0314"/>
    <w:rsid w:val="005B066E"/>
    <w:rsid w:val="005B15D6"/>
    <w:rsid w:val="005B15E4"/>
    <w:rsid w:val="005B2749"/>
    <w:rsid w:val="005B2F5F"/>
    <w:rsid w:val="005B3106"/>
    <w:rsid w:val="005B414B"/>
    <w:rsid w:val="005B42C3"/>
    <w:rsid w:val="005B53BC"/>
    <w:rsid w:val="005B55AC"/>
    <w:rsid w:val="005B609F"/>
    <w:rsid w:val="005B6FBD"/>
    <w:rsid w:val="005C0AB8"/>
    <w:rsid w:val="005C0DC8"/>
    <w:rsid w:val="005C123B"/>
    <w:rsid w:val="005C2CE3"/>
    <w:rsid w:val="005C2EE2"/>
    <w:rsid w:val="005C35F7"/>
    <w:rsid w:val="005C526B"/>
    <w:rsid w:val="005C5329"/>
    <w:rsid w:val="005C76DB"/>
    <w:rsid w:val="005D0102"/>
    <w:rsid w:val="005D0636"/>
    <w:rsid w:val="005D1AD4"/>
    <w:rsid w:val="005D224C"/>
    <w:rsid w:val="005D2398"/>
    <w:rsid w:val="005D2913"/>
    <w:rsid w:val="005D2ADF"/>
    <w:rsid w:val="005D348B"/>
    <w:rsid w:val="005D4CEA"/>
    <w:rsid w:val="005D5BAD"/>
    <w:rsid w:val="005D6DBC"/>
    <w:rsid w:val="005E1BE4"/>
    <w:rsid w:val="005E1FD0"/>
    <w:rsid w:val="005E268A"/>
    <w:rsid w:val="005E2FAB"/>
    <w:rsid w:val="005E39EC"/>
    <w:rsid w:val="005E3E53"/>
    <w:rsid w:val="005E52CE"/>
    <w:rsid w:val="005E61E2"/>
    <w:rsid w:val="005E6C18"/>
    <w:rsid w:val="005F1657"/>
    <w:rsid w:val="005F30AA"/>
    <w:rsid w:val="005F33C3"/>
    <w:rsid w:val="005F36B8"/>
    <w:rsid w:val="005F4EBE"/>
    <w:rsid w:val="005F55EE"/>
    <w:rsid w:val="005F5BD3"/>
    <w:rsid w:val="005F7DD9"/>
    <w:rsid w:val="006009E7"/>
    <w:rsid w:val="00602381"/>
    <w:rsid w:val="0060292E"/>
    <w:rsid w:val="00604FAD"/>
    <w:rsid w:val="00605D4E"/>
    <w:rsid w:val="00605ECF"/>
    <w:rsid w:val="00606583"/>
    <w:rsid w:val="00606D0A"/>
    <w:rsid w:val="00607E24"/>
    <w:rsid w:val="00607E9E"/>
    <w:rsid w:val="00612D44"/>
    <w:rsid w:val="00613D67"/>
    <w:rsid w:val="006141D7"/>
    <w:rsid w:val="0061436E"/>
    <w:rsid w:val="006155C9"/>
    <w:rsid w:val="00616A4D"/>
    <w:rsid w:val="006209FD"/>
    <w:rsid w:val="00620B5E"/>
    <w:rsid w:val="00621560"/>
    <w:rsid w:val="00622046"/>
    <w:rsid w:val="006235D6"/>
    <w:rsid w:val="00624604"/>
    <w:rsid w:val="00624EC2"/>
    <w:rsid w:val="006272E1"/>
    <w:rsid w:val="0063027C"/>
    <w:rsid w:val="006303DD"/>
    <w:rsid w:val="006306DB"/>
    <w:rsid w:val="0063175D"/>
    <w:rsid w:val="00632EA9"/>
    <w:rsid w:val="00635F43"/>
    <w:rsid w:val="00636472"/>
    <w:rsid w:val="006401A8"/>
    <w:rsid w:val="00640734"/>
    <w:rsid w:val="00643140"/>
    <w:rsid w:val="006434E7"/>
    <w:rsid w:val="0064397A"/>
    <w:rsid w:val="00645379"/>
    <w:rsid w:val="006459FB"/>
    <w:rsid w:val="00645DD4"/>
    <w:rsid w:val="006463C1"/>
    <w:rsid w:val="0064688D"/>
    <w:rsid w:val="00646A50"/>
    <w:rsid w:val="006505C6"/>
    <w:rsid w:val="006513F0"/>
    <w:rsid w:val="00651B72"/>
    <w:rsid w:val="00651BA6"/>
    <w:rsid w:val="0065235D"/>
    <w:rsid w:val="00652404"/>
    <w:rsid w:val="00656B9C"/>
    <w:rsid w:val="0065706F"/>
    <w:rsid w:val="00657E34"/>
    <w:rsid w:val="00660B87"/>
    <w:rsid w:val="00660D13"/>
    <w:rsid w:val="00660EA9"/>
    <w:rsid w:val="006619B8"/>
    <w:rsid w:val="00663D16"/>
    <w:rsid w:val="00665BD4"/>
    <w:rsid w:val="00666187"/>
    <w:rsid w:val="00667C97"/>
    <w:rsid w:val="006703DA"/>
    <w:rsid w:val="006718C4"/>
    <w:rsid w:val="00672D84"/>
    <w:rsid w:val="006734CB"/>
    <w:rsid w:val="006736D0"/>
    <w:rsid w:val="00673B03"/>
    <w:rsid w:val="006758FA"/>
    <w:rsid w:val="00675AE6"/>
    <w:rsid w:val="00675BA1"/>
    <w:rsid w:val="0067690E"/>
    <w:rsid w:val="00677867"/>
    <w:rsid w:val="00677B54"/>
    <w:rsid w:val="0068186B"/>
    <w:rsid w:val="00682B3C"/>
    <w:rsid w:val="00684EB7"/>
    <w:rsid w:val="00690E5F"/>
    <w:rsid w:val="00693C20"/>
    <w:rsid w:val="00694854"/>
    <w:rsid w:val="00695061"/>
    <w:rsid w:val="00695802"/>
    <w:rsid w:val="00696A94"/>
    <w:rsid w:val="0069718A"/>
    <w:rsid w:val="006A019D"/>
    <w:rsid w:val="006A1755"/>
    <w:rsid w:val="006A1831"/>
    <w:rsid w:val="006A2C06"/>
    <w:rsid w:val="006A2CDD"/>
    <w:rsid w:val="006A2D2B"/>
    <w:rsid w:val="006A30A6"/>
    <w:rsid w:val="006A3160"/>
    <w:rsid w:val="006A3D19"/>
    <w:rsid w:val="006A48DD"/>
    <w:rsid w:val="006A4AE9"/>
    <w:rsid w:val="006A7476"/>
    <w:rsid w:val="006B1EC2"/>
    <w:rsid w:val="006B1FD3"/>
    <w:rsid w:val="006B3071"/>
    <w:rsid w:val="006B33DA"/>
    <w:rsid w:val="006B4D9B"/>
    <w:rsid w:val="006C03D5"/>
    <w:rsid w:val="006C0542"/>
    <w:rsid w:val="006C59ED"/>
    <w:rsid w:val="006C6B70"/>
    <w:rsid w:val="006C7D6E"/>
    <w:rsid w:val="006D0640"/>
    <w:rsid w:val="006D2934"/>
    <w:rsid w:val="006D3265"/>
    <w:rsid w:val="006D540B"/>
    <w:rsid w:val="006D7801"/>
    <w:rsid w:val="006E0B16"/>
    <w:rsid w:val="006E1043"/>
    <w:rsid w:val="006E1B09"/>
    <w:rsid w:val="006E1D0B"/>
    <w:rsid w:val="006E20B2"/>
    <w:rsid w:val="006E2371"/>
    <w:rsid w:val="006E3C8F"/>
    <w:rsid w:val="006E49A3"/>
    <w:rsid w:val="006E6119"/>
    <w:rsid w:val="006E6280"/>
    <w:rsid w:val="006E6F4C"/>
    <w:rsid w:val="006F0362"/>
    <w:rsid w:val="006F0A54"/>
    <w:rsid w:val="006F0C97"/>
    <w:rsid w:val="006F0CF5"/>
    <w:rsid w:val="006F0E82"/>
    <w:rsid w:val="006F13F8"/>
    <w:rsid w:val="006F1750"/>
    <w:rsid w:val="006F1AAD"/>
    <w:rsid w:val="006F3367"/>
    <w:rsid w:val="006F3AAD"/>
    <w:rsid w:val="006F4049"/>
    <w:rsid w:val="006F510F"/>
    <w:rsid w:val="006F585A"/>
    <w:rsid w:val="006F5E1C"/>
    <w:rsid w:val="006F6EE8"/>
    <w:rsid w:val="006F7A95"/>
    <w:rsid w:val="00703ABA"/>
    <w:rsid w:val="00704500"/>
    <w:rsid w:val="007045E9"/>
    <w:rsid w:val="00705225"/>
    <w:rsid w:val="00705666"/>
    <w:rsid w:val="00706E5B"/>
    <w:rsid w:val="00706EF2"/>
    <w:rsid w:val="00707E9A"/>
    <w:rsid w:val="00710774"/>
    <w:rsid w:val="007108B3"/>
    <w:rsid w:val="00712328"/>
    <w:rsid w:val="00712B2A"/>
    <w:rsid w:val="00714030"/>
    <w:rsid w:val="007141F0"/>
    <w:rsid w:val="00715F10"/>
    <w:rsid w:val="00716A69"/>
    <w:rsid w:val="00720140"/>
    <w:rsid w:val="00720BBF"/>
    <w:rsid w:val="00720E06"/>
    <w:rsid w:val="00721638"/>
    <w:rsid w:val="007232D5"/>
    <w:rsid w:val="00725597"/>
    <w:rsid w:val="00725C8E"/>
    <w:rsid w:val="0072649F"/>
    <w:rsid w:val="007269AD"/>
    <w:rsid w:val="007340BA"/>
    <w:rsid w:val="00736437"/>
    <w:rsid w:val="00736DFA"/>
    <w:rsid w:val="007371F7"/>
    <w:rsid w:val="007373C0"/>
    <w:rsid w:val="0074040F"/>
    <w:rsid w:val="0074361B"/>
    <w:rsid w:val="0074375F"/>
    <w:rsid w:val="00743BA3"/>
    <w:rsid w:val="00745217"/>
    <w:rsid w:val="00747D54"/>
    <w:rsid w:val="00750FAD"/>
    <w:rsid w:val="00752049"/>
    <w:rsid w:val="0075224F"/>
    <w:rsid w:val="007548CE"/>
    <w:rsid w:val="0075672A"/>
    <w:rsid w:val="007572DF"/>
    <w:rsid w:val="007603B2"/>
    <w:rsid w:val="007622F6"/>
    <w:rsid w:val="007632A5"/>
    <w:rsid w:val="00763C29"/>
    <w:rsid w:val="00764672"/>
    <w:rsid w:val="00766916"/>
    <w:rsid w:val="00767B42"/>
    <w:rsid w:val="007701CB"/>
    <w:rsid w:val="0077072B"/>
    <w:rsid w:val="00770B64"/>
    <w:rsid w:val="00771057"/>
    <w:rsid w:val="0077150E"/>
    <w:rsid w:val="00771DCC"/>
    <w:rsid w:val="00772A9E"/>
    <w:rsid w:val="007733D8"/>
    <w:rsid w:val="00773CFE"/>
    <w:rsid w:val="00774E4D"/>
    <w:rsid w:val="00775C46"/>
    <w:rsid w:val="0077655C"/>
    <w:rsid w:val="00776B4F"/>
    <w:rsid w:val="0077784F"/>
    <w:rsid w:val="007779DD"/>
    <w:rsid w:val="00777C9F"/>
    <w:rsid w:val="00777CD4"/>
    <w:rsid w:val="007804F7"/>
    <w:rsid w:val="0078121E"/>
    <w:rsid w:val="0078153A"/>
    <w:rsid w:val="00782EBF"/>
    <w:rsid w:val="00783ACB"/>
    <w:rsid w:val="00783FB0"/>
    <w:rsid w:val="00784055"/>
    <w:rsid w:val="00785E45"/>
    <w:rsid w:val="00786CA0"/>
    <w:rsid w:val="0078762F"/>
    <w:rsid w:val="0078766F"/>
    <w:rsid w:val="007905F6"/>
    <w:rsid w:val="0079276F"/>
    <w:rsid w:val="007935DE"/>
    <w:rsid w:val="007939AA"/>
    <w:rsid w:val="00793D9C"/>
    <w:rsid w:val="007959D5"/>
    <w:rsid w:val="00796884"/>
    <w:rsid w:val="00796E8F"/>
    <w:rsid w:val="00797BBA"/>
    <w:rsid w:val="007A0148"/>
    <w:rsid w:val="007A1533"/>
    <w:rsid w:val="007A1652"/>
    <w:rsid w:val="007A1769"/>
    <w:rsid w:val="007A1EAE"/>
    <w:rsid w:val="007A2F0A"/>
    <w:rsid w:val="007A3017"/>
    <w:rsid w:val="007A3260"/>
    <w:rsid w:val="007A47FF"/>
    <w:rsid w:val="007A515C"/>
    <w:rsid w:val="007A6FBC"/>
    <w:rsid w:val="007A7202"/>
    <w:rsid w:val="007B14F3"/>
    <w:rsid w:val="007B15CB"/>
    <w:rsid w:val="007B1A0D"/>
    <w:rsid w:val="007B1C77"/>
    <w:rsid w:val="007B2C8A"/>
    <w:rsid w:val="007B396D"/>
    <w:rsid w:val="007B3A26"/>
    <w:rsid w:val="007B51F9"/>
    <w:rsid w:val="007B723E"/>
    <w:rsid w:val="007B7295"/>
    <w:rsid w:val="007C25BD"/>
    <w:rsid w:val="007C2EA7"/>
    <w:rsid w:val="007C325A"/>
    <w:rsid w:val="007C5598"/>
    <w:rsid w:val="007C640E"/>
    <w:rsid w:val="007C649B"/>
    <w:rsid w:val="007C66A6"/>
    <w:rsid w:val="007C698C"/>
    <w:rsid w:val="007D1165"/>
    <w:rsid w:val="007D1626"/>
    <w:rsid w:val="007D2156"/>
    <w:rsid w:val="007D2B2B"/>
    <w:rsid w:val="007D3191"/>
    <w:rsid w:val="007D3CF1"/>
    <w:rsid w:val="007D47F0"/>
    <w:rsid w:val="007D4A86"/>
    <w:rsid w:val="007D5678"/>
    <w:rsid w:val="007D5AA1"/>
    <w:rsid w:val="007D5E7A"/>
    <w:rsid w:val="007E2FE4"/>
    <w:rsid w:val="007E3650"/>
    <w:rsid w:val="007E3B11"/>
    <w:rsid w:val="007E7CE4"/>
    <w:rsid w:val="007F01A7"/>
    <w:rsid w:val="007F13E9"/>
    <w:rsid w:val="007F1BDF"/>
    <w:rsid w:val="007F1F3E"/>
    <w:rsid w:val="007F2E00"/>
    <w:rsid w:val="007F35E3"/>
    <w:rsid w:val="007F53EE"/>
    <w:rsid w:val="007F574A"/>
    <w:rsid w:val="007F735C"/>
    <w:rsid w:val="0080049A"/>
    <w:rsid w:val="00800FE0"/>
    <w:rsid w:val="00801306"/>
    <w:rsid w:val="00801406"/>
    <w:rsid w:val="0080156D"/>
    <w:rsid w:val="00802937"/>
    <w:rsid w:val="00802A0B"/>
    <w:rsid w:val="00804FA3"/>
    <w:rsid w:val="00805F57"/>
    <w:rsid w:val="00806631"/>
    <w:rsid w:val="00806FD2"/>
    <w:rsid w:val="008075C4"/>
    <w:rsid w:val="00810A4F"/>
    <w:rsid w:val="00810A79"/>
    <w:rsid w:val="008138F8"/>
    <w:rsid w:val="00814010"/>
    <w:rsid w:val="008140F4"/>
    <w:rsid w:val="008151AE"/>
    <w:rsid w:val="00815295"/>
    <w:rsid w:val="00815455"/>
    <w:rsid w:val="008170D1"/>
    <w:rsid w:val="00817E22"/>
    <w:rsid w:val="00817ECE"/>
    <w:rsid w:val="00823166"/>
    <w:rsid w:val="008231F6"/>
    <w:rsid w:val="0082542F"/>
    <w:rsid w:val="008256B6"/>
    <w:rsid w:val="00825EDB"/>
    <w:rsid w:val="00826270"/>
    <w:rsid w:val="0083038C"/>
    <w:rsid w:val="00830F4F"/>
    <w:rsid w:val="008312EC"/>
    <w:rsid w:val="00831393"/>
    <w:rsid w:val="00832A25"/>
    <w:rsid w:val="00836062"/>
    <w:rsid w:val="0084069E"/>
    <w:rsid w:val="00840C21"/>
    <w:rsid w:val="0084283F"/>
    <w:rsid w:val="00843DBA"/>
    <w:rsid w:val="00844EF8"/>
    <w:rsid w:val="00844FFC"/>
    <w:rsid w:val="008469B2"/>
    <w:rsid w:val="00846E92"/>
    <w:rsid w:val="00846EA8"/>
    <w:rsid w:val="00847765"/>
    <w:rsid w:val="00847F82"/>
    <w:rsid w:val="00851B30"/>
    <w:rsid w:val="00852060"/>
    <w:rsid w:val="00852EEE"/>
    <w:rsid w:val="00854048"/>
    <w:rsid w:val="00855636"/>
    <w:rsid w:val="00855CD5"/>
    <w:rsid w:val="008566DF"/>
    <w:rsid w:val="00856AC4"/>
    <w:rsid w:val="00857790"/>
    <w:rsid w:val="00857921"/>
    <w:rsid w:val="0086145E"/>
    <w:rsid w:val="00862050"/>
    <w:rsid w:val="008626EA"/>
    <w:rsid w:val="008629C3"/>
    <w:rsid w:val="008629E9"/>
    <w:rsid w:val="008630D8"/>
    <w:rsid w:val="00863775"/>
    <w:rsid w:val="0086381C"/>
    <w:rsid w:val="00866048"/>
    <w:rsid w:val="008665E5"/>
    <w:rsid w:val="00870219"/>
    <w:rsid w:val="008709B2"/>
    <w:rsid w:val="00870A6C"/>
    <w:rsid w:val="00870DE0"/>
    <w:rsid w:val="00870E53"/>
    <w:rsid w:val="00872807"/>
    <w:rsid w:val="00873F1E"/>
    <w:rsid w:val="008745EB"/>
    <w:rsid w:val="008812F1"/>
    <w:rsid w:val="00883596"/>
    <w:rsid w:val="008839DB"/>
    <w:rsid w:val="0088442C"/>
    <w:rsid w:val="008852DA"/>
    <w:rsid w:val="008872FA"/>
    <w:rsid w:val="008876DC"/>
    <w:rsid w:val="008907C5"/>
    <w:rsid w:val="008911E4"/>
    <w:rsid w:val="008915C0"/>
    <w:rsid w:val="008917FE"/>
    <w:rsid w:val="00891945"/>
    <w:rsid w:val="008928A2"/>
    <w:rsid w:val="00893FB0"/>
    <w:rsid w:val="008949B0"/>
    <w:rsid w:val="008949EC"/>
    <w:rsid w:val="008975D6"/>
    <w:rsid w:val="008978C8"/>
    <w:rsid w:val="00897A89"/>
    <w:rsid w:val="008A0BDD"/>
    <w:rsid w:val="008A0C88"/>
    <w:rsid w:val="008A1449"/>
    <w:rsid w:val="008A202C"/>
    <w:rsid w:val="008A317A"/>
    <w:rsid w:val="008A3857"/>
    <w:rsid w:val="008A4319"/>
    <w:rsid w:val="008A71FC"/>
    <w:rsid w:val="008B00C6"/>
    <w:rsid w:val="008B01A9"/>
    <w:rsid w:val="008B1305"/>
    <w:rsid w:val="008B133B"/>
    <w:rsid w:val="008B21B1"/>
    <w:rsid w:val="008B2C7B"/>
    <w:rsid w:val="008B336E"/>
    <w:rsid w:val="008B33D5"/>
    <w:rsid w:val="008B3865"/>
    <w:rsid w:val="008B6373"/>
    <w:rsid w:val="008B708F"/>
    <w:rsid w:val="008B7199"/>
    <w:rsid w:val="008B744E"/>
    <w:rsid w:val="008C0635"/>
    <w:rsid w:val="008C0853"/>
    <w:rsid w:val="008C09CF"/>
    <w:rsid w:val="008C20BB"/>
    <w:rsid w:val="008C261C"/>
    <w:rsid w:val="008C30FE"/>
    <w:rsid w:val="008C38BF"/>
    <w:rsid w:val="008C3EA9"/>
    <w:rsid w:val="008C45C7"/>
    <w:rsid w:val="008C4F55"/>
    <w:rsid w:val="008C58EC"/>
    <w:rsid w:val="008C5FDA"/>
    <w:rsid w:val="008C67E9"/>
    <w:rsid w:val="008D2D74"/>
    <w:rsid w:val="008D4C2C"/>
    <w:rsid w:val="008D4F3B"/>
    <w:rsid w:val="008D6A1F"/>
    <w:rsid w:val="008D7A21"/>
    <w:rsid w:val="008D7AF3"/>
    <w:rsid w:val="008D7B1A"/>
    <w:rsid w:val="008E0644"/>
    <w:rsid w:val="008E1668"/>
    <w:rsid w:val="008E1DE5"/>
    <w:rsid w:val="008E3863"/>
    <w:rsid w:val="008E60A0"/>
    <w:rsid w:val="008E7CC9"/>
    <w:rsid w:val="008F1203"/>
    <w:rsid w:val="008F4723"/>
    <w:rsid w:val="008F71B4"/>
    <w:rsid w:val="008F7E9B"/>
    <w:rsid w:val="009001A8"/>
    <w:rsid w:val="009001B4"/>
    <w:rsid w:val="0090049C"/>
    <w:rsid w:val="00900A28"/>
    <w:rsid w:val="009019EB"/>
    <w:rsid w:val="009022E4"/>
    <w:rsid w:val="00902757"/>
    <w:rsid w:val="009040F5"/>
    <w:rsid w:val="009043DB"/>
    <w:rsid w:val="00904744"/>
    <w:rsid w:val="0090485B"/>
    <w:rsid w:val="0090507C"/>
    <w:rsid w:val="009059A2"/>
    <w:rsid w:val="00906F9E"/>
    <w:rsid w:val="00911F67"/>
    <w:rsid w:val="00913BBF"/>
    <w:rsid w:val="00915651"/>
    <w:rsid w:val="00917625"/>
    <w:rsid w:val="00920722"/>
    <w:rsid w:val="009212F5"/>
    <w:rsid w:val="0092174C"/>
    <w:rsid w:val="00924B67"/>
    <w:rsid w:val="00924FCF"/>
    <w:rsid w:val="00927B66"/>
    <w:rsid w:val="00927ED4"/>
    <w:rsid w:val="00930912"/>
    <w:rsid w:val="00930B78"/>
    <w:rsid w:val="00931A2A"/>
    <w:rsid w:val="009327EE"/>
    <w:rsid w:val="00932B8A"/>
    <w:rsid w:val="00932EB3"/>
    <w:rsid w:val="00934B7B"/>
    <w:rsid w:val="00935CB9"/>
    <w:rsid w:val="009365CF"/>
    <w:rsid w:val="009367CE"/>
    <w:rsid w:val="00936E1B"/>
    <w:rsid w:val="00937C32"/>
    <w:rsid w:val="00940309"/>
    <w:rsid w:val="0094229B"/>
    <w:rsid w:val="00942E36"/>
    <w:rsid w:val="00944564"/>
    <w:rsid w:val="0094493E"/>
    <w:rsid w:val="00944969"/>
    <w:rsid w:val="00944A2A"/>
    <w:rsid w:val="00945AAA"/>
    <w:rsid w:val="00946139"/>
    <w:rsid w:val="00947262"/>
    <w:rsid w:val="009474D1"/>
    <w:rsid w:val="00951249"/>
    <w:rsid w:val="00951F50"/>
    <w:rsid w:val="00952799"/>
    <w:rsid w:val="009527AB"/>
    <w:rsid w:val="00952DE6"/>
    <w:rsid w:val="0095508F"/>
    <w:rsid w:val="009554BD"/>
    <w:rsid w:val="00955A02"/>
    <w:rsid w:val="0095603D"/>
    <w:rsid w:val="00956D7F"/>
    <w:rsid w:val="00957561"/>
    <w:rsid w:val="00957A13"/>
    <w:rsid w:val="00957D7B"/>
    <w:rsid w:val="00957FDD"/>
    <w:rsid w:val="00960122"/>
    <w:rsid w:val="00960993"/>
    <w:rsid w:val="00961604"/>
    <w:rsid w:val="00961818"/>
    <w:rsid w:val="00962239"/>
    <w:rsid w:val="00964D89"/>
    <w:rsid w:val="00965081"/>
    <w:rsid w:val="0096586F"/>
    <w:rsid w:val="0096646A"/>
    <w:rsid w:val="00966487"/>
    <w:rsid w:val="009702AA"/>
    <w:rsid w:val="00970E82"/>
    <w:rsid w:val="00970F6B"/>
    <w:rsid w:val="00971F95"/>
    <w:rsid w:val="00972D6B"/>
    <w:rsid w:val="00973267"/>
    <w:rsid w:val="009732EA"/>
    <w:rsid w:val="00973329"/>
    <w:rsid w:val="009736A2"/>
    <w:rsid w:val="00973FBD"/>
    <w:rsid w:val="00974BE6"/>
    <w:rsid w:val="009754EB"/>
    <w:rsid w:val="009758A2"/>
    <w:rsid w:val="00976A59"/>
    <w:rsid w:val="009817DA"/>
    <w:rsid w:val="00981D01"/>
    <w:rsid w:val="00982B0D"/>
    <w:rsid w:val="00983B73"/>
    <w:rsid w:val="0098533A"/>
    <w:rsid w:val="009862F0"/>
    <w:rsid w:val="00987A60"/>
    <w:rsid w:val="00990281"/>
    <w:rsid w:val="00990CD4"/>
    <w:rsid w:val="009914A6"/>
    <w:rsid w:val="0099191D"/>
    <w:rsid w:val="00991B46"/>
    <w:rsid w:val="00991FD7"/>
    <w:rsid w:val="00992240"/>
    <w:rsid w:val="009933F3"/>
    <w:rsid w:val="0099341E"/>
    <w:rsid w:val="009944BC"/>
    <w:rsid w:val="00995589"/>
    <w:rsid w:val="009959AD"/>
    <w:rsid w:val="00995FEC"/>
    <w:rsid w:val="0099694F"/>
    <w:rsid w:val="009973C1"/>
    <w:rsid w:val="009A04D4"/>
    <w:rsid w:val="009A215A"/>
    <w:rsid w:val="009A23D1"/>
    <w:rsid w:val="009A2C2E"/>
    <w:rsid w:val="009A32BA"/>
    <w:rsid w:val="009A34CD"/>
    <w:rsid w:val="009A3A78"/>
    <w:rsid w:val="009A4071"/>
    <w:rsid w:val="009A5E43"/>
    <w:rsid w:val="009A6646"/>
    <w:rsid w:val="009B0399"/>
    <w:rsid w:val="009B2446"/>
    <w:rsid w:val="009B3900"/>
    <w:rsid w:val="009B407E"/>
    <w:rsid w:val="009B452B"/>
    <w:rsid w:val="009B7FA4"/>
    <w:rsid w:val="009C07B5"/>
    <w:rsid w:val="009C16AD"/>
    <w:rsid w:val="009C1A9F"/>
    <w:rsid w:val="009C5894"/>
    <w:rsid w:val="009C5CBC"/>
    <w:rsid w:val="009C642E"/>
    <w:rsid w:val="009C67F6"/>
    <w:rsid w:val="009C7526"/>
    <w:rsid w:val="009C7FDF"/>
    <w:rsid w:val="009D0220"/>
    <w:rsid w:val="009D0DF4"/>
    <w:rsid w:val="009D1D43"/>
    <w:rsid w:val="009D2498"/>
    <w:rsid w:val="009D3179"/>
    <w:rsid w:val="009D32D1"/>
    <w:rsid w:val="009D3BEA"/>
    <w:rsid w:val="009D436F"/>
    <w:rsid w:val="009D4E65"/>
    <w:rsid w:val="009D6635"/>
    <w:rsid w:val="009D6DCD"/>
    <w:rsid w:val="009D7009"/>
    <w:rsid w:val="009E012F"/>
    <w:rsid w:val="009E10BF"/>
    <w:rsid w:val="009E1691"/>
    <w:rsid w:val="009E2513"/>
    <w:rsid w:val="009E2C3B"/>
    <w:rsid w:val="009E4319"/>
    <w:rsid w:val="009E4B76"/>
    <w:rsid w:val="009E5527"/>
    <w:rsid w:val="009E6220"/>
    <w:rsid w:val="009E7DFB"/>
    <w:rsid w:val="009F25AC"/>
    <w:rsid w:val="009F2A73"/>
    <w:rsid w:val="009F31F5"/>
    <w:rsid w:val="009F4F94"/>
    <w:rsid w:val="009F55B5"/>
    <w:rsid w:val="009F5B9A"/>
    <w:rsid w:val="009F7312"/>
    <w:rsid w:val="00A00CEB"/>
    <w:rsid w:val="00A011A5"/>
    <w:rsid w:val="00A0150D"/>
    <w:rsid w:val="00A01C8A"/>
    <w:rsid w:val="00A03DD2"/>
    <w:rsid w:val="00A04D74"/>
    <w:rsid w:val="00A0503F"/>
    <w:rsid w:val="00A05463"/>
    <w:rsid w:val="00A116D4"/>
    <w:rsid w:val="00A13788"/>
    <w:rsid w:val="00A150D0"/>
    <w:rsid w:val="00A15348"/>
    <w:rsid w:val="00A15CC9"/>
    <w:rsid w:val="00A16252"/>
    <w:rsid w:val="00A1625E"/>
    <w:rsid w:val="00A163A8"/>
    <w:rsid w:val="00A1661A"/>
    <w:rsid w:val="00A17114"/>
    <w:rsid w:val="00A202D2"/>
    <w:rsid w:val="00A20CA5"/>
    <w:rsid w:val="00A2120C"/>
    <w:rsid w:val="00A227E5"/>
    <w:rsid w:val="00A22976"/>
    <w:rsid w:val="00A23580"/>
    <w:rsid w:val="00A236A7"/>
    <w:rsid w:val="00A2392A"/>
    <w:rsid w:val="00A23CD3"/>
    <w:rsid w:val="00A26332"/>
    <w:rsid w:val="00A2653F"/>
    <w:rsid w:val="00A279E3"/>
    <w:rsid w:val="00A313AB"/>
    <w:rsid w:val="00A32A5B"/>
    <w:rsid w:val="00A32AB7"/>
    <w:rsid w:val="00A33190"/>
    <w:rsid w:val="00A33BC8"/>
    <w:rsid w:val="00A342B5"/>
    <w:rsid w:val="00A35162"/>
    <w:rsid w:val="00A35E47"/>
    <w:rsid w:val="00A376C0"/>
    <w:rsid w:val="00A37958"/>
    <w:rsid w:val="00A404F7"/>
    <w:rsid w:val="00A41D95"/>
    <w:rsid w:val="00A4239C"/>
    <w:rsid w:val="00A423D9"/>
    <w:rsid w:val="00A4450B"/>
    <w:rsid w:val="00A45298"/>
    <w:rsid w:val="00A4713B"/>
    <w:rsid w:val="00A47476"/>
    <w:rsid w:val="00A47763"/>
    <w:rsid w:val="00A50AEA"/>
    <w:rsid w:val="00A51022"/>
    <w:rsid w:val="00A5107A"/>
    <w:rsid w:val="00A53956"/>
    <w:rsid w:val="00A53D81"/>
    <w:rsid w:val="00A546BE"/>
    <w:rsid w:val="00A55950"/>
    <w:rsid w:val="00A57F10"/>
    <w:rsid w:val="00A61156"/>
    <w:rsid w:val="00A6339E"/>
    <w:rsid w:val="00A63ECD"/>
    <w:rsid w:val="00A63F7A"/>
    <w:rsid w:val="00A644A7"/>
    <w:rsid w:val="00A678B8"/>
    <w:rsid w:val="00A72ABA"/>
    <w:rsid w:val="00A7345A"/>
    <w:rsid w:val="00A74299"/>
    <w:rsid w:val="00A74EE6"/>
    <w:rsid w:val="00A75DF1"/>
    <w:rsid w:val="00A761A3"/>
    <w:rsid w:val="00A77D0B"/>
    <w:rsid w:val="00A8086D"/>
    <w:rsid w:val="00A82D3A"/>
    <w:rsid w:val="00A83D37"/>
    <w:rsid w:val="00A86BC9"/>
    <w:rsid w:val="00A87F7A"/>
    <w:rsid w:val="00A9073F"/>
    <w:rsid w:val="00A9128D"/>
    <w:rsid w:val="00A928CB"/>
    <w:rsid w:val="00A9411D"/>
    <w:rsid w:val="00A947E5"/>
    <w:rsid w:val="00A94C83"/>
    <w:rsid w:val="00A95086"/>
    <w:rsid w:val="00A96059"/>
    <w:rsid w:val="00A96D83"/>
    <w:rsid w:val="00AA02B1"/>
    <w:rsid w:val="00AA1E8B"/>
    <w:rsid w:val="00AA2209"/>
    <w:rsid w:val="00AA29D9"/>
    <w:rsid w:val="00AA2C2A"/>
    <w:rsid w:val="00AA315A"/>
    <w:rsid w:val="00AA324A"/>
    <w:rsid w:val="00AA45BA"/>
    <w:rsid w:val="00AA5C24"/>
    <w:rsid w:val="00AA5D22"/>
    <w:rsid w:val="00AA639F"/>
    <w:rsid w:val="00AB0FC3"/>
    <w:rsid w:val="00AB11B5"/>
    <w:rsid w:val="00AB5036"/>
    <w:rsid w:val="00AB5B7B"/>
    <w:rsid w:val="00AB7B82"/>
    <w:rsid w:val="00AC0BED"/>
    <w:rsid w:val="00AC0DFC"/>
    <w:rsid w:val="00AC1C1C"/>
    <w:rsid w:val="00AC2682"/>
    <w:rsid w:val="00AC2BB3"/>
    <w:rsid w:val="00AC326E"/>
    <w:rsid w:val="00AC3D36"/>
    <w:rsid w:val="00AC44F4"/>
    <w:rsid w:val="00AC450B"/>
    <w:rsid w:val="00AC496A"/>
    <w:rsid w:val="00AC5A8D"/>
    <w:rsid w:val="00AC666A"/>
    <w:rsid w:val="00AC689E"/>
    <w:rsid w:val="00AC7F92"/>
    <w:rsid w:val="00AD0495"/>
    <w:rsid w:val="00AD0512"/>
    <w:rsid w:val="00AD05F6"/>
    <w:rsid w:val="00AD3073"/>
    <w:rsid w:val="00AD3111"/>
    <w:rsid w:val="00AD461B"/>
    <w:rsid w:val="00AD4F4D"/>
    <w:rsid w:val="00AD503E"/>
    <w:rsid w:val="00AD5122"/>
    <w:rsid w:val="00AD5699"/>
    <w:rsid w:val="00AD7201"/>
    <w:rsid w:val="00AD7582"/>
    <w:rsid w:val="00AE1F65"/>
    <w:rsid w:val="00AE2910"/>
    <w:rsid w:val="00AE4751"/>
    <w:rsid w:val="00AE4EAD"/>
    <w:rsid w:val="00AE6E11"/>
    <w:rsid w:val="00AE7298"/>
    <w:rsid w:val="00AF0A13"/>
    <w:rsid w:val="00AF1B53"/>
    <w:rsid w:val="00AF2C38"/>
    <w:rsid w:val="00AF37DC"/>
    <w:rsid w:val="00AF3E61"/>
    <w:rsid w:val="00AF5E44"/>
    <w:rsid w:val="00AF5FAC"/>
    <w:rsid w:val="00AF669D"/>
    <w:rsid w:val="00B004D0"/>
    <w:rsid w:val="00B012E3"/>
    <w:rsid w:val="00B0160C"/>
    <w:rsid w:val="00B03559"/>
    <w:rsid w:val="00B03A4F"/>
    <w:rsid w:val="00B05809"/>
    <w:rsid w:val="00B05E37"/>
    <w:rsid w:val="00B06578"/>
    <w:rsid w:val="00B11077"/>
    <w:rsid w:val="00B11102"/>
    <w:rsid w:val="00B1274B"/>
    <w:rsid w:val="00B1426A"/>
    <w:rsid w:val="00B156AE"/>
    <w:rsid w:val="00B1789B"/>
    <w:rsid w:val="00B20C28"/>
    <w:rsid w:val="00B21209"/>
    <w:rsid w:val="00B21241"/>
    <w:rsid w:val="00B21B35"/>
    <w:rsid w:val="00B2270F"/>
    <w:rsid w:val="00B22E2A"/>
    <w:rsid w:val="00B23574"/>
    <w:rsid w:val="00B2379D"/>
    <w:rsid w:val="00B23B56"/>
    <w:rsid w:val="00B24723"/>
    <w:rsid w:val="00B25ABF"/>
    <w:rsid w:val="00B26914"/>
    <w:rsid w:val="00B273A3"/>
    <w:rsid w:val="00B3218D"/>
    <w:rsid w:val="00B336CC"/>
    <w:rsid w:val="00B33735"/>
    <w:rsid w:val="00B33E4A"/>
    <w:rsid w:val="00B36B22"/>
    <w:rsid w:val="00B37DD6"/>
    <w:rsid w:val="00B40F52"/>
    <w:rsid w:val="00B4270B"/>
    <w:rsid w:val="00B4356C"/>
    <w:rsid w:val="00B4379D"/>
    <w:rsid w:val="00B44577"/>
    <w:rsid w:val="00B45E9C"/>
    <w:rsid w:val="00B4607C"/>
    <w:rsid w:val="00B46368"/>
    <w:rsid w:val="00B47035"/>
    <w:rsid w:val="00B51A8F"/>
    <w:rsid w:val="00B5235B"/>
    <w:rsid w:val="00B6128C"/>
    <w:rsid w:val="00B6288C"/>
    <w:rsid w:val="00B628F6"/>
    <w:rsid w:val="00B633CE"/>
    <w:rsid w:val="00B70371"/>
    <w:rsid w:val="00B70B6D"/>
    <w:rsid w:val="00B71162"/>
    <w:rsid w:val="00B73698"/>
    <w:rsid w:val="00B73F5E"/>
    <w:rsid w:val="00B7560A"/>
    <w:rsid w:val="00B761E1"/>
    <w:rsid w:val="00B765ED"/>
    <w:rsid w:val="00B82A0A"/>
    <w:rsid w:val="00B82DD4"/>
    <w:rsid w:val="00B83080"/>
    <w:rsid w:val="00B845D5"/>
    <w:rsid w:val="00B846E0"/>
    <w:rsid w:val="00B84C9B"/>
    <w:rsid w:val="00B84E01"/>
    <w:rsid w:val="00B851C6"/>
    <w:rsid w:val="00B87295"/>
    <w:rsid w:val="00B914C9"/>
    <w:rsid w:val="00B91A57"/>
    <w:rsid w:val="00B91AA1"/>
    <w:rsid w:val="00B93C08"/>
    <w:rsid w:val="00B948EF"/>
    <w:rsid w:val="00B94B9C"/>
    <w:rsid w:val="00B95A12"/>
    <w:rsid w:val="00B96975"/>
    <w:rsid w:val="00B96C87"/>
    <w:rsid w:val="00BA1AA7"/>
    <w:rsid w:val="00BA34C7"/>
    <w:rsid w:val="00BA3DD0"/>
    <w:rsid w:val="00BA4345"/>
    <w:rsid w:val="00BA78D3"/>
    <w:rsid w:val="00BB0016"/>
    <w:rsid w:val="00BB041E"/>
    <w:rsid w:val="00BB0DA9"/>
    <w:rsid w:val="00BB1339"/>
    <w:rsid w:val="00BB1B84"/>
    <w:rsid w:val="00BB1D8E"/>
    <w:rsid w:val="00BB2E39"/>
    <w:rsid w:val="00BB364F"/>
    <w:rsid w:val="00BB4E4F"/>
    <w:rsid w:val="00BB5AE1"/>
    <w:rsid w:val="00BB6733"/>
    <w:rsid w:val="00BB711E"/>
    <w:rsid w:val="00BB7A3D"/>
    <w:rsid w:val="00BC24CD"/>
    <w:rsid w:val="00BC3186"/>
    <w:rsid w:val="00BC3210"/>
    <w:rsid w:val="00BC3891"/>
    <w:rsid w:val="00BC3994"/>
    <w:rsid w:val="00BC3A7C"/>
    <w:rsid w:val="00BC464E"/>
    <w:rsid w:val="00BC48DE"/>
    <w:rsid w:val="00BC5200"/>
    <w:rsid w:val="00BC57A2"/>
    <w:rsid w:val="00BC6029"/>
    <w:rsid w:val="00BC60F0"/>
    <w:rsid w:val="00BC68CA"/>
    <w:rsid w:val="00BC6C29"/>
    <w:rsid w:val="00BC7744"/>
    <w:rsid w:val="00BD1C64"/>
    <w:rsid w:val="00BD4FE6"/>
    <w:rsid w:val="00BD54A6"/>
    <w:rsid w:val="00BD68DE"/>
    <w:rsid w:val="00BD6AE6"/>
    <w:rsid w:val="00BE0120"/>
    <w:rsid w:val="00BE1571"/>
    <w:rsid w:val="00BE2B96"/>
    <w:rsid w:val="00BE3897"/>
    <w:rsid w:val="00BE398F"/>
    <w:rsid w:val="00BE4749"/>
    <w:rsid w:val="00BE553C"/>
    <w:rsid w:val="00BE7027"/>
    <w:rsid w:val="00BE7F8A"/>
    <w:rsid w:val="00BF0BF7"/>
    <w:rsid w:val="00BF1DFA"/>
    <w:rsid w:val="00BF2D44"/>
    <w:rsid w:val="00BF2FBB"/>
    <w:rsid w:val="00BF3D8A"/>
    <w:rsid w:val="00BF4E6A"/>
    <w:rsid w:val="00BF5D38"/>
    <w:rsid w:val="00BF6503"/>
    <w:rsid w:val="00BF69A1"/>
    <w:rsid w:val="00BF75B3"/>
    <w:rsid w:val="00BF76FE"/>
    <w:rsid w:val="00C0156B"/>
    <w:rsid w:val="00C02462"/>
    <w:rsid w:val="00C0289D"/>
    <w:rsid w:val="00C02EA8"/>
    <w:rsid w:val="00C03BF8"/>
    <w:rsid w:val="00C053DC"/>
    <w:rsid w:val="00C05BE6"/>
    <w:rsid w:val="00C05D9F"/>
    <w:rsid w:val="00C069D9"/>
    <w:rsid w:val="00C12BF5"/>
    <w:rsid w:val="00C13A10"/>
    <w:rsid w:val="00C13D5A"/>
    <w:rsid w:val="00C15F41"/>
    <w:rsid w:val="00C16D6C"/>
    <w:rsid w:val="00C20240"/>
    <w:rsid w:val="00C2140A"/>
    <w:rsid w:val="00C2147A"/>
    <w:rsid w:val="00C219A2"/>
    <w:rsid w:val="00C22C65"/>
    <w:rsid w:val="00C24065"/>
    <w:rsid w:val="00C25125"/>
    <w:rsid w:val="00C2564F"/>
    <w:rsid w:val="00C25E9E"/>
    <w:rsid w:val="00C27737"/>
    <w:rsid w:val="00C30513"/>
    <w:rsid w:val="00C30C2A"/>
    <w:rsid w:val="00C31BA7"/>
    <w:rsid w:val="00C322CC"/>
    <w:rsid w:val="00C32E66"/>
    <w:rsid w:val="00C338CB"/>
    <w:rsid w:val="00C36E7F"/>
    <w:rsid w:val="00C36EA3"/>
    <w:rsid w:val="00C37D4F"/>
    <w:rsid w:val="00C400AF"/>
    <w:rsid w:val="00C401DB"/>
    <w:rsid w:val="00C4046B"/>
    <w:rsid w:val="00C407C7"/>
    <w:rsid w:val="00C40F44"/>
    <w:rsid w:val="00C41BFD"/>
    <w:rsid w:val="00C433E9"/>
    <w:rsid w:val="00C43432"/>
    <w:rsid w:val="00C43B7A"/>
    <w:rsid w:val="00C44B52"/>
    <w:rsid w:val="00C4592E"/>
    <w:rsid w:val="00C45D3F"/>
    <w:rsid w:val="00C466DA"/>
    <w:rsid w:val="00C47117"/>
    <w:rsid w:val="00C475A6"/>
    <w:rsid w:val="00C502F9"/>
    <w:rsid w:val="00C52184"/>
    <w:rsid w:val="00C52DFE"/>
    <w:rsid w:val="00C5592A"/>
    <w:rsid w:val="00C56EC1"/>
    <w:rsid w:val="00C56F63"/>
    <w:rsid w:val="00C60936"/>
    <w:rsid w:val="00C6126C"/>
    <w:rsid w:val="00C63465"/>
    <w:rsid w:val="00C65074"/>
    <w:rsid w:val="00C679C2"/>
    <w:rsid w:val="00C67B07"/>
    <w:rsid w:val="00C72C1A"/>
    <w:rsid w:val="00C7332D"/>
    <w:rsid w:val="00C74042"/>
    <w:rsid w:val="00C741FB"/>
    <w:rsid w:val="00C748C4"/>
    <w:rsid w:val="00C751B8"/>
    <w:rsid w:val="00C77E35"/>
    <w:rsid w:val="00C80EAF"/>
    <w:rsid w:val="00C83135"/>
    <w:rsid w:val="00C84710"/>
    <w:rsid w:val="00C8567F"/>
    <w:rsid w:val="00C857D3"/>
    <w:rsid w:val="00C86615"/>
    <w:rsid w:val="00C91679"/>
    <w:rsid w:val="00C91EFF"/>
    <w:rsid w:val="00C92BF5"/>
    <w:rsid w:val="00C93393"/>
    <w:rsid w:val="00C93F84"/>
    <w:rsid w:val="00C9507C"/>
    <w:rsid w:val="00C96B28"/>
    <w:rsid w:val="00C975C4"/>
    <w:rsid w:val="00CA157C"/>
    <w:rsid w:val="00CA1830"/>
    <w:rsid w:val="00CA18B6"/>
    <w:rsid w:val="00CA1F9F"/>
    <w:rsid w:val="00CA2B74"/>
    <w:rsid w:val="00CA34A0"/>
    <w:rsid w:val="00CA510B"/>
    <w:rsid w:val="00CA68FC"/>
    <w:rsid w:val="00CA7D13"/>
    <w:rsid w:val="00CB103C"/>
    <w:rsid w:val="00CB2DDA"/>
    <w:rsid w:val="00CB4175"/>
    <w:rsid w:val="00CB55A5"/>
    <w:rsid w:val="00CB5CCA"/>
    <w:rsid w:val="00CB60E4"/>
    <w:rsid w:val="00CB6EB2"/>
    <w:rsid w:val="00CB6ED4"/>
    <w:rsid w:val="00CB7319"/>
    <w:rsid w:val="00CC077B"/>
    <w:rsid w:val="00CC17E6"/>
    <w:rsid w:val="00CC274C"/>
    <w:rsid w:val="00CC2B02"/>
    <w:rsid w:val="00CC55D5"/>
    <w:rsid w:val="00CC5858"/>
    <w:rsid w:val="00CC5AEA"/>
    <w:rsid w:val="00CC61DA"/>
    <w:rsid w:val="00CC6C26"/>
    <w:rsid w:val="00CC7CCB"/>
    <w:rsid w:val="00CD0528"/>
    <w:rsid w:val="00CD108D"/>
    <w:rsid w:val="00CD1DC2"/>
    <w:rsid w:val="00CD2067"/>
    <w:rsid w:val="00CD2D39"/>
    <w:rsid w:val="00CD316B"/>
    <w:rsid w:val="00CD45C5"/>
    <w:rsid w:val="00CD5538"/>
    <w:rsid w:val="00CD722A"/>
    <w:rsid w:val="00CD7C5E"/>
    <w:rsid w:val="00CE0364"/>
    <w:rsid w:val="00CE046C"/>
    <w:rsid w:val="00CE0AAE"/>
    <w:rsid w:val="00CE0EE5"/>
    <w:rsid w:val="00CE1372"/>
    <w:rsid w:val="00CE1519"/>
    <w:rsid w:val="00CE2A22"/>
    <w:rsid w:val="00CE4382"/>
    <w:rsid w:val="00CE5DF8"/>
    <w:rsid w:val="00CE75BE"/>
    <w:rsid w:val="00CF07F3"/>
    <w:rsid w:val="00CF2D67"/>
    <w:rsid w:val="00CF2E71"/>
    <w:rsid w:val="00CF3298"/>
    <w:rsid w:val="00CF3CB5"/>
    <w:rsid w:val="00CF3EB3"/>
    <w:rsid w:val="00CF4E61"/>
    <w:rsid w:val="00CF605C"/>
    <w:rsid w:val="00CF63D9"/>
    <w:rsid w:val="00CF6D9F"/>
    <w:rsid w:val="00CF6DBB"/>
    <w:rsid w:val="00CF75E8"/>
    <w:rsid w:val="00D00C0D"/>
    <w:rsid w:val="00D01397"/>
    <w:rsid w:val="00D02424"/>
    <w:rsid w:val="00D035FC"/>
    <w:rsid w:val="00D05989"/>
    <w:rsid w:val="00D060A3"/>
    <w:rsid w:val="00D0740C"/>
    <w:rsid w:val="00D1064B"/>
    <w:rsid w:val="00D12740"/>
    <w:rsid w:val="00D134CA"/>
    <w:rsid w:val="00D14999"/>
    <w:rsid w:val="00D16C10"/>
    <w:rsid w:val="00D20BAC"/>
    <w:rsid w:val="00D20C9C"/>
    <w:rsid w:val="00D20D34"/>
    <w:rsid w:val="00D21B14"/>
    <w:rsid w:val="00D235CB"/>
    <w:rsid w:val="00D265BD"/>
    <w:rsid w:val="00D305E1"/>
    <w:rsid w:val="00D308F6"/>
    <w:rsid w:val="00D316FC"/>
    <w:rsid w:val="00D33467"/>
    <w:rsid w:val="00D36343"/>
    <w:rsid w:val="00D365AD"/>
    <w:rsid w:val="00D369DB"/>
    <w:rsid w:val="00D37030"/>
    <w:rsid w:val="00D379D4"/>
    <w:rsid w:val="00D40270"/>
    <w:rsid w:val="00D41119"/>
    <w:rsid w:val="00D412EC"/>
    <w:rsid w:val="00D413BF"/>
    <w:rsid w:val="00D41A84"/>
    <w:rsid w:val="00D505F7"/>
    <w:rsid w:val="00D50971"/>
    <w:rsid w:val="00D50F6A"/>
    <w:rsid w:val="00D51F42"/>
    <w:rsid w:val="00D528C7"/>
    <w:rsid w:val="00D548FA"/>
    <w:rsid w:val="00D54F8A"/>
    <w:rsid w:val="00D55941"/>
    <w:rsid w:val="00D55A76"/>
    <w:rsid w:val="00D55DA8"/>
    <w:rsid w:val="00D55EDF"/>
    <w:rsid w:val="00D57E3B"/>
    <w:rsid w:val="00D57F9A"/>
    <w:rsid w:val="00D61E3E"/>
    <w:rsid w:val="00D62F89"/>
    <w:rsid w:val="00D6408D"/>
    <w:rsid w:val="00D64B3D"/>
    <w:rsid w:val="00D65262"/>
    <w:rsid w:val="00D6534A"/>
    <w:rsid w:val="00D67458"/>
    <w:rsid w:val="00D70633"/>
    <w:rsid w:val="00D70D9A"/>
    <w:rsid w:val="00D71DB1"/>
    <w:rsid w:val="00D72097"/>
    <w:rsid w:val="00D7217F"/>
    <w:rsid w:val="00D758E8"/>
    <w:rsid w:val="00D75991"/>
    <w:rsid w:val="00D76A03"/>
    <w:rsid w:val="00D76A8C"/>
    <w:rsid w:val="00D76A90"/>
    <w:rsid w:val="00D77086"/>
    <w:rsid w:val="00D77AD2"/>
    <w:rsid w:val="00D804F8"/>
    <w:rsid w:val="00D81AF6"/>
    <w:rsid w:val="00D82290"/>
    <w:rsid w:val="00D8237B"/>
    <w:rsid w:val="00D828C4"/>
    <w:rsid w:val="00D8339B"/>
    <w:rsid w:val="00D853D2"/>
    <w:rsid w:val="00D86358"/>
    <w:rsid w:val="00D869F2"/>
    <w:rsid w:val="00D9048E"/>
    <w:rsid w:val="00D9249B"/>
    <w:rsid w:val="00D93426"/>
    <w:rsid w:val="00D93F64"/>
    <w:rsid w:val="00D94BA0"/>
    <w:rsid w:val="00D95A7F"/>
    <w:rsid w:val="00D97576"/>
    <w:rsid w:val="00D9777F"/>
    <w:rsid w:val="00D97B44"/>
    <w:rsid w:val="00DA1161"/>
    <w:rsid w:val="00DA1248"/>
    <w:rsid w:val="00DA23E5"/>
    <w:rsid w:val="00DA27B7"/>
    <w:rsid w:val="00DA33FB"/>
    <w:rsid w:val="00DA365E"/>
    <w:rsid w:val="00DA37A0"/>
    <w:rsid w:val="00DA3AFC"/>
    <w:rsid w:val="00DA3C48"/>
    <w:rsid w:val="00DA3F92"/>
    <w:rsid w:val="00DA508B"/>
    <w:rsid w:val="00DA5FA1"/>
    <w:rsid w:val="00DA5FD0"/>
    <w:rsid w:val="00DA6E26"/>
    <w:rsid w:val="00DA6FB4"/>
    <w:rsid w:val="00DA7A2B"/>
    <w:rsid w:val="00DB01C8"/>
    <w:rsid w:val="00DB0DC5"/>
    <w:rsid w:val="00DB2058"/>
    <w:rsid w:val="00DB20BF"/>
    <w:rsid w:val="00DB20CC"/>
    <w:rsid w:val="00DB3722"/>
    <w:rsid w:val="00DB3DF8"/>
    <w:rsid w:val="00DB42C0"/>
    <w:rsid w:val="00DB5939"/>
    <w:rsid w:val="00DB76D8"/>
    <w:rsid w:val="00DB7926"/>
    <w:rsid w:val="00DB7998"/>
    <w:rsid w:val="00DB7C3F"/>
    <w:rsid w:val="00DC24F5"/>
    <w:rsid w:val="00DC51E4"/>
    <w:rsid w:val="00DC5D82"/>
    <w:rsid w:val="00DC62BC"/>
    <w:rsid w:val="00DC6797"/>
    <w:rsid w:val="00DD0713"/>
    <w:rsid w:val="00DD1B4A"/>
    <w:rsid w:val="00DD35AC"/>
    <w:rsid w:val="00DD3A36"/>
    <w:rsid w:val="00DD3C69"/>
    <w:rsid w:val="00DD4E52"/>
    <w:rsid w:val="00DD5210"/>
    <w:rsid w:val="00DD679C"/>
    <w:rsid w:val="00DD6967"/>
    <w:rsid w:val="00DD73A6"/>
    <w:rsid w:val="00DE183B"/>
    <w:rsid w:val="00DE1CF0"/>
    <w:rsid w:val="00DE2A61"/>
    <w:rsid w:val="00DE2B94"/>
    <w:rsid w:val="00DE3087"/>
    <w:rsid w:val="00DE3E0E"/>
    <w:rsid w:val="00DE3F31"/>
    <w:rsid w:val="00DE4822"/>
    <w:rsid w:val="00DE68D6"/>
    <w:rsid w:val="00DE6DBB"/>
    <w:rsid w:val="00DE6E42"/>
    <w:rsid w:val="00DF1E8A"/>
    <w:rsid w:val="00DF34AD"/>
    <w:rsid w:val="00DF3B89"/>
    <w:rsid w:val="00DF6C51"/>
    <w:rsid w:val="00DF7F88"/>
    <w:rsid w:val="00E001D5"/>
    <w:rsid w:val="00E050D0"/>
    <w:rsid w:val="00E1002F"/>
    <w:rsid w:val="00E1025D"/>
    <w:rsid w:val="00E128FD"/>
    <w:rsid w:val="00E13BB7"/>
    <w:rsid w:val="00E14FDF"/>
    <w:rsid w:val="00E15463"/>
    <w:rsid w:val="00E20BFE"/>
    <w:rsid w:val="00E22267"/>
    <w:rsid w:val="00E22B86"/>
    <w:rsid w:val="00E230ED"/>
    <w:rsid w:val="00E231C3"/>
    <w:rsid w:val="00E23702"/>
    <w:rsid w:val="00E25609"/>
    <w:rsid w:val="00E268D1"/>
    <w:rsid w:val="00E26BB5"/>
    <w:rsid w:val="00E273E8"/>
    <w:rsid w:val="00E27669"/>
    <w:rsid w:val="00E310CE"/>
    <w:rsid w:val="00E32542"/>
    <w:rsid w:val="00E35024"/>
    <w:rsid w:val="00E35B76"/>
    <w:rsid w:val="00E35F60"/>
    <w:rsid w:val="00E36EAA"/>
    <w:rsid w:val="00E37156"/>
    <w:rsid w:val="00E37BE5"/>
    <w:rsid w:val="00E40250"/>
    <w:rsid w:val="00E4062A"/>
    <w:rsid w:val="00E4123F"/>
    <w:rsid w:val="00E42299"/>
    <w:rsid w:val="00E423F8"/>
    <w:rsid w:val="00E42408"/>
    <w:rsid w:val="00E42502"/>
    <w:rsid w:val="00E4293B"/>
    <w:rsid w:val="00E43CD4"/>
    <w:rsid w:val="00E44ACE"/>
    <w:rsid w:val="00E45384"/>
    <w:rsid w:val="00E47EE0"/>
    <w:rsid w:val="00E509FE"/>
    <w:rsid w:val="00E51544"/>
    <w:rsid w:val="00E51DF7"/>
    <w:rsid w:val="00E53C7F"/>
    <w:rsid w:val="00E53CA0"/>
    <w:rsid w:val="00E5406F"/>
    <w:rsid w:val="00E56BDA"/>
    <w:rsid w:val="00E60825"/>
    <w:rsid w:val="00E61CDD"/>
    <w:rsid w:val="00E61F45"/>
    <w:rsid w:val="00E640F6"/>
    <w:rsid w:val="00E64D85"/>
    <w:rsid w:val="00E65D90"/>
    <w:rsid w:val="00E66473"/>
    <w:rsid w:val="00E67DE3"/>
    <w:rsid w:val="00E7010E"/>
    <w:rsid w:val="00E70981"/>
    <w:rsid w:val="00E70FB5"/>
    <w:rsid w:val="00E71F95"/>
    <w:rsid w:val="00E73378"/>
    <w:rsid w:val="00E75095"/>
    <w:rsid w:val="00E758C0"/>
    <w:rsid w:val="00E75A07"/>
    <w:rsid w:val="00E75BD7"/>
    <w:rsid w:val="00E7600F"/>
    <w:rsid w:val="00E76C24"/>
    <w:rsid w:val="00E77438"/>
    <w:rsid w:val="00E800AA"/>
    <w:rsid w:val="00E80715"/>
    <w:rsid w:val="00E81B29"/>
    <w:rsid w:val="00E832C4"/>
    <w:rsid w:val="00E839BF"/>
    <w:rsid w:val="00E8444D"/>
    <w:rsid w:val="00E8482B"/>
    <w:rsid w:val="00E84A19"/>
    <w:rsid w:val="00E85164"/>
    <w:rsid w:val="00E852D3"/>
    <w:rsid w:val="00E87277"/>
    <w:rsid w:val="00E91D92"/>
    <w:rsid w:val="00E9227A"/>
    <w:rsid w:val="00E92E57"/>
    <w:rsid w:val="00E937AF"/>
    <w:rsid w:val="00E945C4"/>
    <w:rsid w:val="00E94886"/>
    <w:rsid w:val="00E951E9"/>
    <w:rsid w:val="00E95415"/>
    <w:rsid w:val="00E9549C"/>
    <w:rsid w:val="00E964D9"/>
    <w:rsid w:val="00E965E4"/>
    <w:rsid w:val="00EA0682"/>
    <w:rsid w:val="00EA06EF"/>
    <w:rsid w:val="00EA07DB"/>
    <w:rsid w:val="00EA1286"/>
    <w:rsid w:val="00EA1FED"/>
    <w:rsid w:val="00EA5966"/>
    <w:rsid w:val="00EA704F"/>
    <w:rsid w:val="00EA7256"/>
    <w:rsid w:val="00EB0E0D"/>
    <w:rsid w:val="00EB1104"/>
    <w:rsid w:val="00EB16FB"/>
    <w:rsid w:val="00EB17B3"/>
    <w:rsid w:val="00EB1CE1"/>
    <w:rsid w:val="00EB414F"/>
    <w:rsid w:val="00EB4625"/>
    <w:rsid w:val="00EB4FD5"/>
    <w:rsid w:val="00EB54D9"/>
    <w:rsid w:val="00EB5C8C"/>
    <w:rsid w:val="00EB68B1"/>
    <w:rsid w:val="00EB7C28"/>
    <w:rsid w:val="00EC0730"/>
    <w:rsid w:val="00EC1B0E"/>
    <w:rsid w:val="00EC2B69"/>
    <w:rsid w:val="00EC335E"/>
    <w:rsid w:val="00EC3626"/>
    <w:rsid w:val="00EC5450"/>
    <w:rsid w:val="00EC5A8D"/>
    <w:rsid w:val="00EC6263"/>
    <w:rsid w:val="00ED0295"/>
    <w:rsid w:val="00ED0F83"/>
    <w:rsid w:val="00ED10B9"/>
    <w:rsid w:val="00ED1347"/>
    <w:rsid w:val="00ED1854"/>
    <w:rsid w:val="00ED1F5A"/>
    <w:rsid w:val="00ED2085"/>
    <w:rsid w:val="00ED238C"/>
    <w:rsid w:val="00ED2403"/>
    <w:rsid w:val="00ED269D"/>
    <w:rsid w:val="00ED2874"/>
    <w:rsid w:val="00ED2B0E"/>
    <w:rsid w:val="00ED337F"/>
    <w:rsid w:val="00ED34F3"/>
    <w:rsid w:val="00ED3B0F"/>
    <w:rsid w:val="00ED4046"/>
    <w:rsid w:val="00ED4867"/>
    <w:rsid w:val="00ED5877"/>
    <w:rsid w:val="00EE2A97"/>
    <w:rsid w:val="00EE3322"/>
    <w:rsid w:val="00EE38F8"/>
    <w:rsid w:val="00EE749A"/>
    <w:rsid w:val="00EE7D91"/>
    <w:rsid w:val="00EF0E1C"/>
    <w:rsid w:val="00EF1A74"/>
    <w:rsid w:val="00EF1CE2"/>
    <w:rsid w:val="00EF42DE"/>
    <w:rsid w:val="00EF5A24"/>
    <w:rsid w:val="00EF6775"/>
    <w:rsid w:val="00F00153"/>
    <w:rsid w:val="00F00261"/>
    <w:rsid w:val="00F007C2"/>
    <w:rsid w:val="00F00900"/>
    <w:rsid w:val="00F00C62"/>
    <w:rsid w:val="00F016A0"/>
    <w:rsid w:val="00F05242"/>
    <w:rsid w:val="00F071BE"/>
    <w:rsid w:val="00F07D24"/>
    <w:rsid w:val="00F07F9D"/>
    <w:rsid w:val="00F12C97"/>
    <w:rsid w:val="00F13BD7"/>
    <w:rsid w:val="00F157FC"/>
    <w:rsid w:val="00F16999"/>
    <w:rsid w:val="00F16B57"/>
    <w:rsid w:val="00F16E52"/>
    <w:rsid w:val="00F20D2A"/>
    <w:rsid w:val="00F22059"/>
    <w:rsid w:val="00F238FE"/>
    <w:rsid w:val="00F23DEB"/>
    <w:rsid w:val="00F2553D"/>
    <w:rsid w:val="00F257A1"/>
    <w:rsid w:val="00F27A12"/>
    <w:rsid w:val="00F27AC3"/>
    <w:rsid w:val="00F27C1A"/>
    <w:rsid w:val="00F313C9"/>
    <w:rsid w:val="00F32EA4"/>
    <w:rsid w:val="00F33968"/>
    <w:rsid w:val="00F344B3"/>
    <w:rsid w:val="00F35E65"/>
    <w:rsid w:val="00F35F4E"/>
    <w:rsid w:val="00F36A89"/>
    <w:rsid w:val="00F40FA0"/>
    <w:rsid w:val="00F423A9"/>
    <w:rsid w:val="00F4390D"/>
    <w:rsid w:val="00F43F70"/>
    <w:rsid w:val="00F447BA"/>
    <w:rsid w:val="00F460CF"/>
    <w:rsid w:val="00F4632E"/>
    <w:rsid w:val="00F50FE3"/>
    <w:rsid w:val="00F5249A"/>
    <w:rsid w:val="00F52755"/>
    <w:rsid w:val="00F530DB"/>
    <w:rsid w:val="00F531DB"/>
    <w:rsid w:val="00F53752"/>
    <w:rsid w:val="00F540C6"/>
    <w:rsid w:val="00F54A5E"/>
    <w:rsid w:val="00F55238"/>
    <w:rsid w:val="00F56825"/>
    <w:rsid w:val="00F577E2"/>
    <w:rsid w:val="00F6092B"/>
    <w:rsid w:val="00F61D0E"/>
    <w:rsid w:val="00F6202D"/>
    <w:rsid w:val="00F62D33"/>
    <w:rsid w:val="00F64028"/>
    <w:rsid w:val="00F649CB"/>
    <w:rsid w:val="00F66C4D"/>
    <w:rsid w:val="00F70FEF"/>
    <w:rsid w:val="00F71AC6"/>
    <w:rsid w:val="00F72D47"/>
    <w:rsid w:val="00F73573"/>
    <w:rsid w:val="00F737A7"/>
    <w:rsid w:val="00F75C5C"/>
    <w:rsid w:val="00F76A9C"/>
    <w:rsid w:val="00F81366"/>
    <w:rsid w:val="00F81525"/>
    <w:rsid w:val="00F81F23"/>
    <w:rsid w:val="00F82F34"/>
    <w:rsid w:val="00F8323F"/>
    <w:rsid w:val="00F83391"/>
    <w:rsid w:val="00F83ABF"/>
    <w:rsid w:val="00F847C4"/>
    <w:rsid w:val="00F86437"/>
    <w:rsid w:val="00F868A1"/>
    <w:rsid w:val="00F874D4"/>
    <w:rsid w:val="00F87BE5"/>
    <w:rsid w:val="00F90025"/>
    <w:rsid w:val="00F91DAD"/>
    <w:rsid w:val="00F93EF4"/>
    <w:rsid w:val="00F950B5"/>
    <w:rsid w:val="00F951CC"/>
    <w:rsid w:val="00F959B8"/>
    <w:rsid w:val="00FA183F"/>
    <w:rsid w:val="00FA1FB0"/>
    <w:rsid w:val="00FA2CA3"/>
    <w:rsid w:val="00FA3EAF"/>
    <w:rsid w:val="00FA46BC"/>
    <w:rsid w:val="00FA4820"/>
    <w:rsid w:val="00FA55CA"/>
    <w:rsid w:val="00FA7DB8"/>
    <w:rsid w:val="00FB0384"/>
    <w:rsid w:val="00FB20A1"/>
    <w:rsid w:val="00FB26CD"/>
    <w:rsid w:val="00FB4F56"/>
    <w:rsid w:val="00FB606E"/>
    <w:rsid w:val="00FB621E"/>
    <w:rsid w:val="00FB6F99"/>
    <w:rsid w:val="00FC1105"/>
    <w:rsid w:val="00FC1248"/>
    <w:rsid w:val="00FC190A"/>
    <w:rsid w:val="00FC234E"/>
    <w:rsid w:val="00FC2976"/>
    <w:rsid w:val="00FC3B98"/>
    <w:rsid w:val="00FC4A88"/>
    <w:rsid w:val="00FC571D"/>
    <w:rsid w:val="00FC6DC2"/>
    <w:rsid w:val="00FD0485"/>
    <w:rsid w:val="00FD10D3"/>
    <w:rsid w:val="00FD3BBB"/>
    <w:rsid w:val="00FD4CA1"/>
    <w:rsid w:val="00FD5E02"/>
    <w:rsid w:val="00FD5E64"/>
    <w:rsid w:val="00FD7CFB"/>
    <w:rsid w:val="00FE0B21"/>
    <w:rsid w:val="00FE1BB4"/>
    <w:rsid w:val="00FE21EC"/>
    <w:rsid w:val="00FE316A"/>
    <w:rsid w:val="00FE5949"/>
    <w:rsid w:val="00FE59BF"/>
    <w:rsid w:val="00FE63EF"/>
    <w:rsid w:val="00FE6FB8"/>
    <w:rsid w:val="00FE6FB9"/>
    <w:rsid w:val="00FF0021"/>
    <w:rsid w:val="00FF27DF"/>
    <w:rsid w:val="00FF3BBB"/>
    <w:rsid w:val="00FF40EE"/>
    <w:rsid w:val="00FF7151"/>
    <w:rsid w:val="00FF7763"/>
    <w:rsid w:val="00FF7CBE"/>
    <w:rsid w:val="00FF7F6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91">
      <o:colormru v:ext="edit" colors="#fcebd4,#e7fe9c,#69f,#99f,#9cf"/>
    </o:shapedefaults>
    <o:shapelayout v:ext="edit">
      <o:idmap v:ext="edit" data="1"/>
    </o:shapelayout>
  </w:shapeDefaults>
  <w:decimalSymbol w:val=","/>
  <w:listSeparator w:val=";"/>
  <w14:docId w14:val="4DB10DD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A27B7"/>
    <w:pPr>
      <w:spacing w:after="200" w:line="276" w:lineRule="auto"/>
    </w:pPr>
    <w:rPr>
      <w:sz w:val="22"/>
      <w:szCs w:val="22"/>
      <w:lang w:eastAsia="en-US"/>
    </w:rPr>
  </w:style>
  <w:style w:type="paragraph" w:styleId="2">
    <w:name w:val="heading 2"/>
    <w:basedOn w:val="a"/>
    <w:next w:val="a"/>
    <w:link w:val="20"/>
    <w:qFormat/>
    <w:rsid w:val="001A3A71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/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61D0E"/>
    <w:pPr>
      <w:ind w:left="720"/>
      <w:contextualSpacing/>
    </w:pPr>
  </w:style>
  <w:style w:type="paragraph" w:styleId="a4">
    <w:name w:val="Body Text"/>
    <w:aliases w:val="Основной текст1,Основной текст Знак Знак,bt"/>
    <w:basedOn w:val="a"/>
    <w:link w:val="a5"/>
    <w:rsid w:val="008839DB"/>
    <w:pPr>
      <w:spacing w:after="0" w:line="240" w:lineRule="auto"/>
      <w:jc w:val="both"/>
    </w:pPr>
    <w:rPr>
      <w:rFonts w:ascii="Times New Roman" w:eastAsia="Times New Roman" w:hAnsi="Times New Roman"/>
      <w:sz w:val="24"/>
      <w:szCs w:val="20"/>
      <w:lang w:eastAsia="ru-RU"/>
    </w:rPr>
  </w:style>
  <w:style w:type="character" w:customStyle="1" w:styleId="a5">
    <w:name w:val="Основной текст Знак"/>
    <w:aliases w:val="Основной текст1 Знак,Основной текст Знак Знак Знак,bt Знак"/>
    <w:link w:val="a4"/>
    <w:rsid w:val="008839DB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20">
    <w:name w:val="Заголовок 2 Знак"/>
    <w:link w:val="2"/>
    <w:rsid w:val="001A3A71"/>
    <w:rPr>
      <w:rFonts w:ascii="Times New Roman" w:eastAsia="Times New Roman" w:hAnsi="Times New Roman" w:cs="Times New Roman"/>
      <w:b/>
      <w:sz w:val="28"/>
      <w:szCs w:val="20"/>
    </w:rPr>
  </w:style>
  <w:style w:type="paragraph" w:customStyle="1" w:styleId="a6">
    <w:name w:val="Мой стиль"/>
    <w:basedOn w:val="a"/>
    <w:link w:val="a7"/>
    <w:rsid w:val="00C05D9F"/>
    <w:pPr>
      <w:adjustRightInd w:val="0"/>
      <w:spacing w:after="120" w:line="240" w:lineRule="auto"/>
      <w:ind w:firstLine="567"/>
      <w:jc w:val="both"/>
    </w:pPr>
    <w:rPr>
      <w:rFonts w:ascii="Times New Roman" w:eastAsia="Times New Roman" w:hAnsi="Times New Roman"/>
      <w:sz w:val="24"/>
      <w:szCs w:val="20"/>
      <w:lang w:eastAsia="ru-RU"/>
    </w:rPr>
  </w:style>
  <w:style w:type="character" w:customStyle="1" w:styleId="a7">
    <w:name w:val="Мой стиль Знак"/>
    <w:link w:val="a6"/>
    <w:rsid w:val="00C05D9F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styleId="a8">
    <w:name w:val="Strong"/>
    <w:uiPriority w:val="22"/>
    <w:qFormat/>
    <w:rsid w:val="00E87277"/>
    <w:rPr>
      <w:b/>
      <w:bCs/>
    </w:rPr>
  </w:style>
  <w:style w:type="character" w:styleId="a9">
    <w:name w:val="Hyperlink"/>
    <w:uiPriority w:val="99"/>
    <w:rsid w:val="00E36EAA"/>
    <w:rPr>
      <w:color w:val="0000FF"/>
      <w:u w:val="single"/>
    </w:rPr>
  </w:style>
  <w:style w:type="character" w:customStyle="1" w:styleId="aa">
    <w:name w:val="Основной текст_"/>
    <w:link w:val="50"/>
    <w:rsid w:val="00802937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27">
    <w:name w:val="Основной текст27"/>
    <w:rsid w:val="00802937"/>
    <w:rPr>
      <w:rFonts w:ascii="Times New Roman" w:eastAsia="Times New Roman" w:hAnsi="Times New Roman" w:cs="Times New Roman"/>
      <w:color w:val="000000"/>
      <w:spacing w:val="0"/>
      <w:w w:val="100"/>
      <w:position w:val="0"/>
      <w:sz w:val="24"/>
      <w:szCs w:val="24"/>
      <w:shd w:val="clear" w:color="auto" w:fill="FFFFFF"/>
      <w:lang w:val="ru-RU"/>
    </w:rPr>
  </w:style>
  <w:style w:type="paragraph" w:customStyle="1" w:styleId="50">
    <w:name w:val="Основной текст50"/>
    <w:basedOn w:val="a"/>
    <w:link w:val="aa"/>
    <w:rsid w:val="00802937"/>
    <w:pPr>
      <w:widowControl w:val="0"/>
      <w:shd w:val="clear" w:color="auto" w:fill="FFFFFF"/>
      <w:spacing w:before="180" w:after="2280" w:line="331" w:lineRule="exact"/>
      <w:ind w:hanging="2560"/>
      <w:jc w:val="center"/>
    </w:pPr>
    <w:rPr>
      <w:rFonts w:ascii="Times New Roman" w:eastAsia="Times New Roman" w:hAnsi="Times New Roman"/>
      <w:sz w:val="20"/>
      <w:szCs w:val="20"/>
    </w:rPr>
  </w:style>
  <w:style w:type="paragraph" w:styleId="ab">
    <w:name w:val="Balloon Text"/>
    <w:basedOn w:val="a"/>
    <w:link w:val="ac"/>
    <w:uiPriority w:val="99"/>
    <w:semiHidden/>
    <w:unhideWhenUsed/>
    <w:rsid w:val="00C13D5A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ac">
    <w:name w:val="Текст выноски Знак"/>
    <w:link w:val="ab"/>
    <w:uiPriority w:val="99"/>
    <w:semiHidden/>
    <w:rsid w:val="00C13D5A"/>
    <w:rPr>
      <w:rFonts w:ascii="Tahoma" w:hAnsi="Tahoma" w:cs="Tahoma"/>
      <w:sz w:val="16"/>
      <w:szCs w:val="16"/>
    </w:rPr>
  </w:style>
  <w:style w:type="table" w:styleId="ad">
    <w:name w:val="Table Grid"/>
    <w:basedOn w:val="a1"/>
    <w:uiPriority w:val="59"/>
    <w:rsid w:val="001F173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2-1">
    <w:name w:val="Medium List 2 Accent 1"/>
    <w:basedOn w:val="a1"/>
    <w:uiPriority w:val="66"/>
    <w:rsid w:val="007C25BD"/>
    <w:rPr>
      <w:rFonts w:ascii="Cambria" w:eastAsia="Times New Roman" w:hAnsi="Cambria"/>
      <w:color w:val="000000"/>
    </w:rPr>
    <w:tblPr>
      <w:tblStyleRowBandSize w:val="1"/>
      <w:tblStyleColBandSize w:val="1"/>
      <w:tblInd w:w="0" w:type="dxa"/>
      <w:tblBorders>
        <w:top w:val="single" w:sz="8" w:space="0" w:color="0F6FC6"/>
        <w:left w:val="single" w:sz="8" w:space="0" w:color="0F6FC6"/>
        <w:bottom w:val="single" w:sz="8" w:space="0" w:color="0F6FC6"/>
        <w:right w:val="single" w:sz="8" w:space="0" w:color="0F6F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F6FC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0F6FC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F6FC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0F6FC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ADBF9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ADBF9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paragraph" w:customStyle="1" w:styleId="DecimalAligned">
    <w:name w:val="Decimal Aligned"/>
    <w:basedOn w:val="a"/>
    <w:uiPriority w:val="40"/>
    <w:qFormat/>
    <w:rsid w:val="00656B9C"/>
    <w:pPr>
      <w:tabs>
        <w:tab w:val="decimal" w:pos="360"/>
      </w:tabs>
    </w:pPr>
    <w:rPr>
      <w:lang w:eastAsia="ru-RU"/>
    </w:rPr>
  </w:style>
  <w:style w:type="paragraph" w:styleId="ae">
    <w:name w:val="footnote text"/>
    <w:basedOn w:val="a"/>
    <w:link w:val="af"/>
    <w:uiPriority w:val="99"/>
    <w:unhideWhenUsed/>
    <w:rsid w:val="00656B9C"/>
    <w:pPr>
      <w:spacing w:after="0" w:line="240" w:lineRule="auto"/>
    </w:pPr>
    <w:rPr>
      <w:rFonts w:eastAsia="Times New Roman"/>
      <w:sz w:val="20"/>
      <w:szCs w:val="20"/>
      <w:lang w:eastAsia="ru-RU"/>
    </w:rPr>
  </w:style>
  <w:style w:type="character" w:customStyle="1" w:styleId="af">
    <w:name w:val="Текст сноски Знак"/>
    <w:link w:val="ae"/>
    <w:uiPriority w:val="99"/>
    <w:rsid w:val="00656B9C"/>
    <w:rPr>
      <w:rFonts w:eastAsia="Times New Roman"/>
      <w:sz w:val="20"/>
      <w:szCs w:val="20"/>
      <w:lang w:eastAsia="ru-RU"/>
    </w:rPr>
  </w:style>
  <w:style w:type="character" w:styleId="af0">
    <w:name w:val="Subtle Emphasis"/>
    <w:uiPriority w:val="19"/>
    <w:qFormat/>
    <w:rsid w:val="00656B9C"/>
    <w:rPr>
      <w:i/>
      <w:iCs/>
      <w:color w:val="000000"/>
    </w:rPr>
  </w:style>
  <w:style w:type="table" w:styleId="2-5">
    <w:name w:val="Medium Shading 2 Accent 5"/>
    <w:basedOn w:val="a1"/>
    <w:uiPriority w:val="64"/>
    <w:rsid w:val="00656B9C"/>
    <w:rPr>
      <w:rFonts w:eastAsia="Times New Roman"/>
    </w:r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CCA62"/>
      </w:tcPr>
    </w:tblStylePr>
    <w:tblStylePr w:type="lastRow">
      <w:pPr>
        <w:spacing w:before="0" w:after="0" w:line="240" w:lineRule="auto"/>
      </w:pPr>
      <w:rPr>
        <w:color w:val="000000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CCA62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CCA6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2">
    <w:name w:val="Medium List 2 Accent 2"/>
    <w:basedOn w:val="a1"/>
    <w:uiPriority w:val="66"/>
    <w:rsid w:val="002F0C64"/>
    <w:rPr>
      <w:rFonts w:ascii="Cambria" w:eastAsia="Times New Roman" w:hAnsi="Cambria"/>
      <w:color w:val="000000"/>
    </w:rPr>
    <w:tblPr>
      <w:tblStyleRowBandSize w:val="1"/>
      <w:tblStyleColBandSize w:val="1"/>
      <w:tblInd w:w="0" w:type="dxa"/>
      <w:tblBorders>
        <w:top w:val="single" w:sz="8" w:space="0" w:color="009DD9"/>
        <w:left w:val="single" w:sz="8" w:space="0" w:color="009DD9"/>
        <w:bottom w:val="single" w:sz="8" w:space="0" w:color="009DD9"/>
        <w:right w:val="single" w:sz="8" w:space="0" w:color="009DD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9DD9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009DD9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9DD9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009DD9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6EAF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6EAFF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paragraph" w:customStyle="1" w:styleId="Default">
    <w:name w:val="Default"/>
    <w:rsid w:val="00C36EA3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table" w:customStyle="1" w:styleId="2-11">
    <w:name w:val="Средний список 2 - Акцент 11"/>
    <w:basedOn w:val="a1"/>
    <w:next w:val="2-1"/>
    <w:uiPriority w:val="66"/>
    <w:rsid w:val="000F419A"/>
    <w:rPr>
      <w:rFonts w:ascii="Cambria" w:eastAsia="Times New Roman" w:hAnsi="Cambria"/>
      <w:color w:val="000000"/>
    </w:rPr>
    <w:tblPr>
      <w:tblStyleRowBandSize w:val="1"/>
      <w:tblStyleColBandSize w:val="1"/>
      <w:tblInd w:w="0" w:type="dxa"/>
      <w:tblBorders>
        <w:top w:val="single" w:sz="8" w:space="0" w:color="0F6FC6"/>
        <w:left w:val="single" w:sz="8" w:space="0" w:color="0F6FC6"/>
        <w:bottom w:val="single" w:sz="8" w:space="0" w:color="0F6FC6"/>
        <w:right w:val="single" w:sz="8" w:space="0" w:color="0F6F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F6FC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0F6FC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F6FC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0F6FC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ADBF9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ADBF9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paragraph" w:styleId="af1">
    <w:name w:val="header"/>
    <w:basedOn w:val="a"/>
    <w:link w:val="af2"/>
    <w:uiPriority w:val="99"/>
    <w:unhideWhenUsed/>
    <w:rsid w:val="000E427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2">
    <w:name w:val="Верхний колонтитул Знак"/>
    <w:basedOn w:val="a0"/>
    <w:link w:val="af1"/>
    <w:uiPriority w:val="99"/>
    <w:rsid w:val="000E427B"/>
  </w:style>
  <w:style w:type="paragraph" w:styleId="af3">
    <w:name w:val="footer"/>
    <w:basedOn w:val="a"/>
    <w:link w:val="af4"/>
    <w:uiPriority w:val="99"/>
    <w:unhideWhenUsed/>
    <w:rsid w:val="000E427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4">
    <w:name w:val="Нижний колонтитул Знак"/>
    <w:basedOn w:val="a0"/>
    <w:link w:val="af3"/>
    <w:uiPriority w:val="99"/>
    <w:rsid w:val="000E427B"/>
  </w:style>
  <w:style w:type="paragraph" w:styleId="af5">
    <w:name w:val="Normal (Web)"/>
    <w:basedOn w:val="a"/>
    <w:uiPriority w:val="99"/>
    <w:semiHidden/>
    <w:unhideWhenUsed/>
    <w:rsid w:val="004108B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table" w:customStyle="1" w:styleId="-451">
    <w:name w:val="Таблица-сетка 4 — акцент 51"/>
    <w:basedOn w:val="a1"/>
    <w:uiPriority w:val="49"/>
    <w:rsid w:val="0000432B"/>
    <w:tblPr>
      <w:tblStyleRowBandSize w:val="1"/>
      <w:tblStyleColBandSize w:val="1"/>
      <w:tblInd w:w="0" w:type="dxa"/>
      <w:tblBorders>
        <w:top w:val="single" w:sz="4" w:space="0" w:color="B0DFA0"/>
        <w:left w:val="single" w:sz="4" w:space="0" w:color="B0DFA0"/>
        <w:bottom w:val="single" w:sz="4" w:space="0" w:color="B0DFA0"/>
        <w:right w:val="single" w:sz="4" w:space="0" w:color="B0DFA0"/>
        <w:insideH w:val="single" w:sz="4" w:space="0" w:color="B0DFA0"/>
        <w:insideV w:val="single" w:sz="4" w:space="0" w:color="B0DFA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/>
      </w:rPr>
      <w:tblPr/>
      <w:tcPr>
        <w:tcBorders>
          <w:top w:val="single" w:sz="4" w:space="0" w:color="7CCA62"/>
          <w:left w:val="single" w:sz="4" w:space="0" w:color="7CCA62"/>
          <w:bottom w:val="single" w:sz="4" w:space="0" w:color="7CCA62"/>
          <w:right w:val="single" w:sz="4" w:space="0" w:color="7CCA62"/>
          <w:insideH w:val="nil"/>
          <w:insideV w:val="nil"/>
        </w:tcBorders>
        <w:shd w:val="clear" w:color="auto" w:fill="7CCA62"/>
      </w:tcPr>
    </w:tblStylePr>
    <w:tblStylePr w:type="lastRow">
      <w:rPr>
        <w:b/>
        <w:bCs/>
      </w:rPr>
      <w:tblPr/>
      <w:tcPr>
        <w:tcBorders>
          <w:top w:val="double" w:sz="4" w:space="0" w:color="7CCA6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4F4DF"/>
      </w:tcPr>
    </w:tblStylePr>
    <w:tblStylePr w:type="band1Horz">
      <w:tblPr/>
      <w:tcPr>
        <w:shd w:val="clear" w:color="auto" w:fill="E4F4DF"/>
      </w:tcPr>
    </w:tblStylePr>
  </w:style>
  <w:style w:type="table" w:customStyle="1" w:styleId="-431">
    <w:name w:val="Таблица-сетка 4 — акцент 31"/>
    <w:basedOn w:val="a1"/>
    <w:uiPriority w:val="49"/>
    <w:rsid w:val="0000432B"/>
    <w:tblPr>
      <w:tblStyleRowBandSize w:val="1"/>
      <w:tblStyleColBandSize w:val="1"/>
      <w:tblInd w:w="0" w:type="dxa"/>
      <w:tblBorders>
        <w:top w:val="single" w:sz="4" w:space="0" w:color="5DEFF6"/>
        <w:left w:val="single" w:sz="4" w:space="0" w:color="5DEFF6"/>
        <w:bottom w:val="single" w:sz="4" w:space="0" w:color="5DEFF6"/>
        <w:right w:val="single" w:sz="4" w:space="0" w:color="5DEFF6"/>
        <w:insideH w:val="single" w:sz="4" w:space="0" w:color="5DEFF6"/>
        <w:insideV w:val="single" w:sz="4" w:space="0" w:color="5DEFF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/>
      </w:rPr>
      <w:tblPr/>
      <w:tcPr>
        <w:tcBorders>
          <w:top w:val="single" w:sz="4" w:space="0" w:color="0BD0D9"/>
          <w:left w:val="single" w:sz="4" w:space="0" w:color="0BD0D9"/>
          <w:bottom w:val="single" w:sz="4" w:space="0" w:color="0BD0D9"/>
          <w:right w:val="single" w:sz="4" w:space="0" w:color="0BD0D9"/>
          <w:insideH w:val="nil"/>
          <w:insideV w:val="nil"/>
        </w:tcBorders>
        <w:shd w:val="clear" w:color="auto" w:fill="0BD0D9"/>
      </w:tcPr>
    </w:tblStylePr>
    <w:tblStylePr w:type="lastRow">
      <w:rPr>
        <w:b/>
        <w:bCs/>
      </w:rPr>
      <w:tblPr/>
      <w:tcPr>
        <w:tcBorders>
          <w:top w:val="double" w:sz="4" w:space="0" w:color="0BD0D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9F9FC"/>
      </w:tcPr>
    </w:tblStylePr>
    <w:tblStylePr w:type="band1Horz">
      <w:tblPr/>
      <w:tcPr>
        <w:shd w:val="clear" w:color="auto" w:fill="C9F9FC"/>
      </w:tcPr>
    </w:tblStylePr>
  </w:style>
  <w:style w:type="table" w:customStyle="1" w:styleId="-411">
    <w:name w:val="Таблица-сетка 4 — акцент 11"/>
    <w:basedOn w:val="a1"/>
    <w:uiPriority w:val="49"/>
    <w:rsid w:val="0000432B"/>
    <w:tblPr>
      <w:tblStyleRowBandSize w:val="1"/>
      <w:tblStyleColBandSize w:val="1"/>
      <w:tblInd w:w="0" w:type="dxa"/>
      <w:tblBorders>
        <w:top w:val="single" w:sz="4" w:space="0" w:color="59A9F2"/>
        <w:left w:val="single" w:sz="4" w:space="0" w:color="59A9F2"/>
        <w:bottom w:val="single" w:sz="4" w:space="0" w:color="59A9F2"/>
        <w:right w:val="single" w:sz="4" w:space="0" w:color="59A9F2"/>
        <w:insideH w:val="single" w:sz="4" w:space="0" w:color="59A9F2"/>
        <w:insideV w:val="single" w:sz="4" w:space="0" w:color="59A9F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/>
      </w:rPr>
      <w:tblPr/>
      <w:tcPr>
        <w:tcBorders>
          <w:top w:val="single" w:sz="4" w:space="0" w:color="0F6FC6"/>
          <w:left w:val="single" w:sz="4" w:space="0" w:color="0F6FC6"/>
          <w:bottom w:val="single" w:sz="4" w:space="0" w:color="0F6FC6"/>
          <w:right w:val="single" w:sz="4" w:space="0" w:color="0F6FC6"/>
          <w:insideH w:val="nil"/>
          <w:insideV w:val="nil"/>
        </w:tcBorders>
        <w:shd w:val="clear" w:color="auto" w:fill="0F6FC6"/>
      </w:tcPr>
    </w:tblStylePr>
    <w:tblStylePr w:type="lastRow">
      <w:rPr>
        <w:b/>
        <w:bCs/>
      </w:rPr>
      <w:tblPr/>
      <w:tcPr>
        <w:tcBorders>
          <w:top w:val="double" w:sz="4" w:space="0" w:color="0F6F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7E2FA"/>
      </w:tcPr>
    </w:tblStylePr>
    <w:tblStylePr w:type="band1Horz">
      <w:tblPr/>
      <w:tcPr>
        <w:shd w:val="clear" w:color="auto" w:fill="C7E2FA"/>
      </w:tcPr>
    </w:tblStylePr>
  </w:style>
  <w:style w:type="table" w:customStyle="1" w:styleId="-211">
    <w:name w:val="Список-таблица 2 — акцент 11"/>
    <w:basedOn w:val="a1"/>
    <w:uiPriority w:val="47"/>
    <w:rsid w:val="00377C19"/>
    <w:tblPr>
      <w:tblStyleRowBandSize w:val="1"/>
      <w:tblStyleColBandSize w:val="1"/>
      <w:tblInd w:w="0" w:type="dxa"/>
      <w:tblBorders>
        <w:top w:val="single" w:sz="4" w:space="0" w:color="59A9F2"/>
        <w:bottom w:val="single" w:sz="4" w:space="0" w:color="59A9F2"/>
        <w:insideH w:val="single" w:sz="4" w:space="0" w:color="59A9F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7E2FA"/>
      </w:tcPr>
    </w:tblStylePr>
    <w:tblStylePr w:type="band1Horz">
      <w:tblPr/>
      <w:tcPr>
        <w:shd w:val="clear" w:color="auto" w:fill="C7E2FA"/>
      </w:tcPr>
    </w:tblStylePr>
  </w:style>
  <w:style w:type="table" w:customStyle="1" w:styleId="-4110">
    <w:name w:val="Список-таблица 4 — акцент 11"/>
    <w:basedOn w:val="a1"/>
    <w:uiPriority w:val="49"/>
    <w:rsid w:val="00377C19"/>
    <w:tblPr>
      <w:tblStyleRowBandSize w:val="1"/>
      <w:tblStyleColBandSize w:val="1"/>
      <w:tblInd w:w="0" w:type="dxa"/>
      <w:tblBorders>
        <w:top w:val="single" w:sz="4" w:space="0" w:color="59A9F2"/>
        <w:left w:val="single" w:sz="4" w:space="0" w:color="59A9F2"/>
        <w:bottom w:val="single" w:sz="4" w:space="0" w:color="59A9F2"/>
        <w:right w:val="single" w:sz="4" w:space="0" w:color="59A9F2"/>
        <w:insideH w:val="single" w:sz="4" w:space="0" w:color="59A9F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/>
      </w:rPr>
      <w:tblPr/>
      <w:tcPr>
        <w:tcBorders>
          <w:top w:val="single" w:sz="4" w:space="0" w:color="0F6FC6"/>
          <w:left w:val="single" w:sz="4" w:space="0" w:color="0F6FC6"/>
          <w:bottom w:val="single" w:sz="4" w:space="0" w:color="0F6FC6"/>
          <w:right w:val="single" w:sz="4" w:space="0" w:color="0F6FC6"/>
          <w:insideH w:val="nil"/>
        </w:tcBorders>
        <w:shd w:val="clear" w:color="auto" w:fill="0F6FC6"/>
      </w:tcPr>
    </w:tblStylePr>
    <w:tblStylePr w:type="lastRow">
      <w:rPr>
        <w:b/>
        <w:bCs/>
      </w:rPr>
      <w:tblPr/>
      <w:tcPr>
        <w:tcBorders>
          <w:top w:val="double" w:sz="4" w:space="0" w:color="59A9F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7E2FA"/>
      </w:tcPr>
    </w:tblStylePr>
    <w:tblStylePr w:type="band1Horz">
      <w:tblPr/>
      <w:tcPr>
        <w:shd w:val="clear" w:color="auto" w:fill="C7E2FA"/>
      </w:tcPr>
    </w:tblStylePr>
  </w:style>
  <w:style w:type="table" w:customStyle="1" w:styleId="-261">
    <w:name w:val="Список-таблица 2 — акцент 61"/>
    <w:basedOn w:val="a1"/>
    <w:uiPriority w:val="47"/>
    <w:rsid w:val="007373C0"/>
    <w:tblPr>
      <w:tblStyleRowBandSize w:val="1"/>
      <w:tblStyleColBandSize w:val="1"/>
      <w:tblInd w:w="0" w:type="dxa"/>
      <w:tblBorders>
        <w:top w:val="single" w:sz="4" w:space="0" w:color="C8DA91"/>
        <w:bottom w:val="single" w:sz="4" w:space="0" w:color="C8DA91"/>
        <w:insideH w:val="single" w:sz="4" w:space="0" w:color="C8DA9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F2DA"/>
      </w:tcPr>
    </w:tblStylePr>
    <w:tblStylePr w:type="band1Horz">
      <w:tblPr/>
      <w:tcPr>
        <w:shd w:val="clear" w:color="auto" w:fill="ECF2DA"/>
      </w:tcPr>
    </w:tblStylePr>
  </w:style>
  <w:style w:type="table" w:customStyle="1" w:styleId="-221">
    <w:name w:val="Список-таблица 2 — акцент 21"/>
    <w:basedOn w:val="a1"/>
    <w:uiPriority w:val="47"/>
    <w:rsid w:val="007373C0"/>
    <w:tblPr>
      <w:tblStyleRowBandSize w:val="1"/>
      <w:tblStyleColBandSize w:val="1"/>
      <w:tblInd w:w="0" w:type="dxa"/>
      <w:tblBorders>
        <w:top w:val="single" w:sz="4" w:space="0" w:color="4FCDFF"/>
        <w:bottom w:val="single" w:sz="4" w:space="0" w:color="4FCDFF"/>
        <w:insideH w:val="single" w:sz="4" w:space="0" w:color="4FCDF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4EEFF"/>
      </w:tcPr>
    </w:tblStylePr>
    <w:tblStylePr w:type="band1Horz">
      <w:tblPr/>
      <w:tcPr>
        <w:shd w:val="clear" w:color="auto" w:fill="C4EEFF"/>
      </w:tcPr>
    </w:tblStylePr>
  </w:style>
  <w:style w:type="paragraph" w:styleId="af6">
    <w:name w:val="No Spacing"/>
    <w:uiPriority w:val="1"/>
    <w:qFormat/>
    <w:rsid w:val="001F4C4C"/>
    <w:rPr>
      <w:sz w:val="22"/>
      <w:szCs w:val="22"/>
      <w:lang w:eastAsia="en-US"/>
    </w:rPr>
  </w:style>
  <w:style w:type="character" w:styleId="af7">
    <w:name w:val="FollowedHyperlink"/>
    <w:basedOn w:val="a0"/>
    <w:uiPriority w:val="99"/>
    <w:semiHidden/>
    <w:unhideWhenUsed/>
    <w:rsid w:val="008C38BF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2843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2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5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34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89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9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86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88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303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5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3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88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8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37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1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diagramLayout" Target="diagrams/layout1.xml"/><Relationship Id="rId18" Type="http://schemas.openxmlformats.org/officeDocument/2006/relationships/chart" Target="charts/chart2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footnotes" Target="footnotes.xml"/><Relationship Id="rId12" Type="http://schemas.openxmlformats.org/officeDocument/2006/relationships/diagramData" Target="diagrams/data1.xml"/><Relationship Id="rId17" Type="http://schemas.openxmlformats.org/officeDocument/2006/relationships/chart" Target="charts/chart1.xml"/><Relationship Id="rId2" Type="http://schemas.openxmlformats.org/officeDocument/2006/relationships/numbering" Target="numbering.xml"/><Relationship Id="rId16" Type="http://schemas.microsoft.com/office/2007/relationships/diagramDrawing" Target="diagrams/drawing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budget.admkrsk.ru/about/Pages/glossary.aspx" TargetMode="External"/><Relationship Id="rId5" Type="http://schemas.openxmlformats.org/officeDocument/2006/relationships/settings" Target="settings.xml"/><Relationship Id="rId15" Type="http://schemas.openxmlformats.org/officeDocument/2006/relationships/diagramColors" Target="diagrams/colors1.xml"/><Relationship Id="rId10" Type="http://schemas.openxmlformats.org/officeDocument/2006/relationships/hyperlink" Target="http://budget.admkrsk.ru/about/Pages/glossary.aspx" TargetMode="External"/><Relationship Id="rId19" Type="http://schemas.openxmlformats.org/officeDocument/2006/relationships/chart" Target="charts/chart3.xml"/><Relationship Id="rId4" Type="http://schemas.microsoft.com/office/2007/relationships/stylesWithEffects" Target="stylesWithEffects.xml"/><Relationship Id="rId9" Type="http://schemas.openxmlformats.org/officeDocument/2006/relationships/image" Target="media/image2.png"/><Relationship Id="rId14" Type="http://schemas.openxmlformats.org/officeDocument/2006/relationships/diagramQuickStyle" Target="diagrams/quickStyl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charts/_rels/chart1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_____Microsoft_Excel1.xlsx"/><Relationship Id="rId1" Type="http://schemas.openxmlformats.org/officeDocument/2006/relationships/themeOverride" Target="../theme/themeOverride1.xml"/></Relationships>
</file>

<file path=word/charts/_rels/chart2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_____Microsoft_Excel2.xlsx"/><Relationship Id="rId1" Type="http://schemas.openxmlformats.org/officeDocument/2006/relationships/themeOverride" Target="../theme/themeOverride2.xml"/></Relationships>
</file>

<file path=word/charts/_rels/chart3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_____Microsoft_Excel3.xlsx"/><Relationship Id="rId1" Type="http://schemas.openxmlformats.org/officeDocument/2006/relationships/themeOverride" Target="../theme/themeOverride3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view3D>
      <c:rotX val="40"/>
      <c:rotY val="2"/>
      <c:depthPercent val="130"/>
      <c:rAngAx val="0"/>
      <c:perspective val="20"/>
    </c:view3D>
    <c:floor>
      <c:thickness val="0"/>
    </c:floor>
    <c:sideWall>
      <c:thickness val="0"/>
    </c:sideWall>
    <c:backWall>
      <c:thickness val="0"/>
    </c:backWall>
    <c:plotArea>
      <c:layout>
        <c:manualLayout>
          <c:layoutTarget val="inner"/>
          <c:xMode val="edge"/>
          <c:yMode val="edge"/>
          <c:x val="0"/>
          <c:y val="0.20435230332992396"/>
          <c:w val="0.67363556828123761"/>
          <c:h val="0.77825986076870068"/>
        </c:manualLayout>
      </c:layout>
      <c:pie3D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Столбец1</c:v>
                </c:pt>
              </c:strCache>
            </c:strRef>
          </c:tx>
          <c:explosion val="21"/>
          <c:dPt>
            <c:idx val="0"/>
            <c:bubble3D val="0"/>
            <c:spPr>
              <a:solidFill>
                <a:srgbClr val="7030A0">
                  <a:alpha val="95000"/>
                </a:srgbClr>
              </a:solidFill>
              <a:effectLst>
                <a:outerShdw blurRad="50800" dist="50800" dir="5400000" algn="ctr" rotWithShape="0">
                  <a:srgbClr val="000000">
                    <a:alpha val="88000"/>
                  </a:srgbClr>
                </a:outerShdw>
              </a:effectLst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1-8521-49CA-8781-1A62D83BF41C}"/>
              </c:ext>
            </c:extLst>
          </c:dPt>
          <c:dLbls>
            <c:dLbl>
              <c:idx val="0"/>
              <c:layout>
                <c:manualLayout>
                  <c:x val="-6.7110649381718207E-3"/>
                  <c:y val="-0.21342425276784016"/>
                </c:manualLayout>
              </c:layout>
              <c:showLegendKey val="0"/>
              <c:showVal val="0"/>
              <c:showCatName val="0"/>
              <c:showSerName val="0"/>
              <c:showPercent val="1"/>
              <c:showBubbleSize val="0"/>
            </c:dLbl>
            <c:showLegendKey val="0"/>
            <c:showVal val="0"/>
            <c:showCatName val="0"/>
            <c:showSerName val="0"/>
            <c:showPercent val="1"/>
            <c:showBubbleSize val="0"/>
            <c:showLeaderLines val="1"/>
            <c:leaderLines>
              <c:spPr>
                <a:ln>
                  <a:gradFill>
                    <a:gsLst>
                      <a:gs pos="0">
                        <a:srgbClr val="4F81BD">
                          <a:tint val="66000"/>
                          <a:satMod val="160000"/>
                        </a:srgbClr>
                      </a:gs>
                      <a:gs pos="78000">
                        <a:srgbClr val="4F81BD">
                          <a:tint val="44500"/>
                          <a:satMod val="160000"/>
                        </a:srgbClr>
                      </a:gs>
                      <a:gs pos="100000">
                        <a:srgbClr val="4F81BD">
                          <a:tint val="23500"/>
                          <a:satMod val="160000"/>
                        </a:srgbClr>
                      </a:gs>
                    </a:gsLst>
                    <a:lin ang="5400000" scaled="0"/>
                  </a:gradFill>
                </a:ln>
              </c:spPr>
            </c:leaderLines>
          </c:dLbls>
          <c:cat>
            <c:strRef>
              <c:f>Лист1!$A$2:$A$5</c:f>
              <c:strCache>
                <c:ptCount val="4"/>
                <c:pt idx="0">
                  <c:v>налог на доходы физических лиц -748 952,00 рублей</c:v>
                </c:pt>
                <c:pt idx="1">
                  <c:v>налог на имущество физических лиц - 2 936 000,00 рублей</c:v>
                </c:pt>
                <c:pt idx="2">
                  <c:v>Земельный налог - 1 812 000,00 рублей</c:v>
                </c:pt>
                <c:pt idx="3">
                  <c:v>Единый сельскохозяйственный налог - 1 623 000,00 рублей</c:v>
                </c:pt>
              </c:strCache>
            </c:strRef>
          </c:cat>
          <c:val>
            <c:numRef>
              <c:f>Лист1!$B$2:$B$5</c:f>
              <c:numCache>
                <c:formatCode>#,##0.0</c:formatCode>
                <c:ptCount val="4"/>
                <c:pt idx="0">
                  <c:v>748952</c:v>
                </c:pt>
                <c:pt idx="1">
                  <c:v>2936000</c:v>
                </c:pt>
                <c:pt idx="2">
                  <c:v>1812000</c:v>
                </c:pt>
                <c:pt idx="3" formatCode="#,##0.000">
                  <c:v>1623000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13-8521-49CA-8781-1A62D83BF41C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</c:pie3DChart>
      <c:spPr>
        <a:noFill/>
        <a:ln w="25412">
          <a:noFill/>
        </a:ln>
      </c:spPr>
    </c:plotArea>
    <c:legend>
      <c:legendPos val="r"/>
      <c:layout>
        <c:manualLayout>
          <c:xMode val="edge"/>
          <c:yMode val="edge"/>
          <c:x val="0.6644866891133796"/>
          <c:y val="6.2527370447142114E-2"/>
          <c:w val="0.32732692084486281"/>
          <c:h val="0.84009765935437475"/>
        </c:manualLayout>
      </c:layout>
      <c:overlay val="0"/>
      <c:txPr>
        <a:bodyPr/>
        <a:lstStyle/>
        <a:p>
          <a:pPr>
            <a:defRPr sz="1201">
              <a:latin typeface="Times New Roman" pitchFamily="18" charset="0"/>
              <a:cs typeface="Times New Roman" pitchFamily="18" charset="0"/>
            </a:defRPr>
          </a:pPr>
          <a:endParaRPr lang="ru-RU"/>
        </a:p>
      </c:txPr>
    </c:legend>
    <c:plotVisOnly val="1"/>
    <c:dispBlanksAs val="zero"/>
    <c:showDLblsOverMax val="0"/>
  </c:chart>
  <c:spPr>
    <a:solidFill>
      <a:srgbClr val="FFFF00">
        <a:alpha val="12000"/>
      </a:srgbClr>
    </a:solidFill>
  </c:spPr>
  <c:externalData r:id="rId2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view3D>
      <c:rotX val="30"/>
      <c:rotY val="0"/>
      <c:rAngAx val="0"/>
      <c:perspective val="30"/>
    </c:view3D>
    <c:floor>
      <c:thickness val="0"/>
    </c:floor>
    <c:sideWall>
      <c:thickness val="0"/>
    </c:sideWall>
    <c:backWall>
      <c:thickness val="0"/>
    </c:backWall>
    <c:plotArea>
      <c:layout>
        <c:manualLayout>
          <c:layoutTarget val="inner"/>
          <c:xMode val="edge"/>
          <c:yMode val="edge"/>
          <c:x val="0.10003733006931825"/>
          <c:y val="0"/>
          <c:w val="0.72254093038749045"/>
          <c:h val="0.91662531668976921"/>
        </c:manualLayout>
      </c:layout>
      <c:pie3D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Столбец1</c:v>
                </c:pt>
              </c:strCache>
            </c:strRef>
          </c:tx>
          <c:explosion val="25"/>
          <c:dPt>
            <c:idx val="0"/>
            <c:bubble3D val="0"/>
            <c:spPr>
              <a:solidFill>
                <a:srgbClr val="92D050"/>
              </a:solidFill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1-4409-47FC-8A2F-4B1288BFAAD1}"/>
              </c:ext>
            </c:extLst>
          </c:dPt>
          <c:dPt>
            <c:idx val="1"/>
            <c:bubble3D val="0"/>
            <c:spPr>
              <a:solidFill>
                <a:srgbClr val="FF0000"/>
              </a:solidFill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3-4409-47FC-8A2F-4B1288BFAAD1}"/>
              </c:ext>
            </c:extLst>
          </c:dPt>
          <c:dLbls>
            <c:dLbl>
              <c:idx val="0"/>
              <c:layout>
                <c:manualLayout>
                  <c:x val="-4.5542158792650916E-2"/>
                  <c:y val="5.3946900214118E-2"/>
                </c:manualLayout>
              </c:layout>
              <c:showLegendKey val="0"/>
              <c:showVal val="0"/>
              <c:showCatName val="0"/>
              <c:showSerName val="0"/>
              <c:showPercent val="1"/>
              <c:showBubbleSize val="0"/>
            </c:dLbl>
            <c:dLbl>
              <c:idx val="1"/>
              <c:layout>
                <c:manualLayout>
                  <c:x val="8.5288377414361669E-2"/>
                  <c:y val="-0.22840724740083124"/>
                </c:manualLayout>
              </c:layout>
              <c:showLegendKey val="0"/>
              <c:showVal val="0"/>
              <c:showCatName val="0"/>
              <c:showSerName val="0"/>
              <c:showPercent val="1"/>
              <c:showBubbleSize val="0"/>
            </c:dLbl>
            <c:showLegendKey val="0"/>
            <c:showVal val="0"/>
            <c:showCatName val="0"/>
            <c:showSerName val="0"/>
            <c:showPercent val="1"/>
            <c:showBubbleSize val="0"/>
            <c:showLeaderLines val="1"/>
          </c:dLbls>
          <c:cat>
            <c:strRef>
              <c:f>Лист1!$A$2:$A$4</c:f>
              <c:strCache>
                <c:ptCount val="2"/>
                <c:pt idx="0">
                  <c:v>Субвенции - 558 413,00 руб.</c:v>
                </c:pt>
                <c:pt idx="1">
                  <c:v>Дотации - 2 039 394,00 руб.</c:v>
                </c:pt>
              </c:strCache>
            </c:strRef>
          </c:cat>
          <c:val>
            <c:numRef>
              <c:f>Лист1!$B$2:$B$4</c:f>
              <c:numCache>
                <c:formatCode>#,##0</c:formatCode>
                <c:ptCount val="2"/>
                <c:pt idx="0" formatCode="#,##0.00">
                  <c:v>558413</c:v>
                </c:pt>
                <c:pt idx="1">
                  <c:v>2039394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7-4409-47FC-8A2F-4B1288BFAAD1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</c:pie3DChart>
      <c:spPr>
        <a:noFill/>
        <a:ln w="25388">
          <a:noFill/>
        </a:ln>
      </c:spPr>
    </c:plotArea>
    <c:legend>
      <c:legendPos val="b"/>
      <c:layout>
        <c:manualLayout>
          <c:xMode val="edge"/>
          <c:yMode val="edge"/>
          <c:x val="3.0707610146862484E-2"/>
          <c:y val="0.77948292616067494"/>
          <c:w val="0.93174245111252985"/>
          <c:h val="8.8222363188756731E-2"/>
        </c:manualLayout>
      </c:layout>
      <c:overlay val="0"/>
      <c:txPr>
        <a:bodyPr/>
        <a:lstStyle/>
        <a:p>
          <a:pPr>
            <a:defRPr sz="1599" b="1">
              <a:latin typeface="Times New Roman" pitchFamily="18" charset="0"/>
              <a:cs typeface="Times New Roman" pitchFamily="18" charset="0"/>
            </a:defRPr>
          </a:pPr>
          <a:endParaRPr lang="ru-RU"/>
        </a:p>
      </c:txPr>
    </c:legend>
    <c:plotVisOnly val="1"/>
    <c:dispBlanksAs val="zero"/>
    <c:showDLblsOverMax val="0"/>
  </c:chart>
  <c:spPr>
    <a:solidFill>
      <a:srgbClr val="FFFF00">
        <a:alpha val="12000"/>
      </a:srgbClr>
    </a:solidFill>
  </c:spPr>
  <c:externalData r:id="rId2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view3D>
      <c:rotX val="40"/>
      <c:rotY val="70"/>
      <c:depthPercent val="110"/>
      <c:rAngAx val="0"/>
      <c:perspective val="10"/>
    </c:view3D>
    <c:floor>
      <c:thickness val="0"/>
    </c:floor>
    <c:sideWall>
      <c:thickness val="0"/>
    </c:sideWall>
    <c:backWall>
      <c:thickness val="0"/>
    </c:backWall>
    <c:plotArea>
      <c:layout>
        <c:manualLayout>
          <c:layoutTarget val="inner"/>
          <c:xMode val="edge"/>
          <c:yMode val="edge"/>
          <c:x val="1.4145962194824018E-2"/>
          <c:y val="0.24187567022647419"/>
          <c:w val="0.64432667556639012"/>
          <c:h val="0.74037274754644533"/>
        </c:manualLayout>
      </c:layout>
      <c:pie3D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Столбец1</c:v>
                </c:pt>
              </c:strCache>
            </c:strRef>
          </c:tx>
          <c:explosion val="24"/>
          <c:dPt>
            <c:idx val="0"/>
            <c:bubble3D val="0"/>
            <c:explosion val="7"/>
            <c:spPr>
              <a:solidFill>
                <a:srgbClr val="FF0000">
                  <a:alpha val="93000"/>
                </a:srgbClr>
              </a:solidFill>
              <a:effectLst>
                <a:outerShdw blurRad="50800" dist="50800" dir="5400000" algn="ctr" rotWithShape="0">
                  <a:srgbClr val="000000">
                    <a:alpha val="88000"/>
                  </a:srgbClr>
                </a:outerShdw>
              </a:effectLst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1-BF1F-48C1-A2CF-8506CA6D4B0A}"/>
              </c:ext>
            </c:extLst>
          </c:dPt>
          <c:dPt>
            <c:idx val="1"/>
            <c:bubble3D val="0"/>
            <c:spPr>
              <a:solidFill>
                <a:srgbClr val="FF33CC"/>
              </a:solidFill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3-BF1F-48C1-A2CF-8506CA6D4B0A}"/>
              </c:ext>
            </c:extLst>
          </c:dPt>
          <c:dPt>
            <c:idx val="2"/>
            <c:bubble3D val="0"/>
            <c:spPr>
              <a:solidFill>
                <a:srgbClr val="9AE6F0"/>
              </a:solidFill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5-BF1F-48C1-A2CF-8506CA6D4B0A}"/>
              </c:ext>
            </c:extLst>
          </c:dPt>
          <c:dLbls>
            <c:dLbl>
              <c:idx val="0"/>
              <c:layout>
                <c:manualLayout>
                  <c:x val="9.1314257198141263E-2"/>
                  <c:y val="-0.15369866130947263"/>
                </c:manualLayout>
              </c:layout>
              <c:showLegendKey val="0"/>
              <c:showVal val="0"/>
              <c:showCatName val="0"/>
              <c:showSerName val="0"/>
              <c:showPercent val="1"/>
              <c:showBubbleSize val="0"/>
            </c:dLbl>
            <c:dLbl>
              <c:idx val="1"/>
              <c:layout>
                <c:manualLayout>
                  <c:x val="-4.0040732761294585E-2"/>
                  <c:y val="3.1426787186161625E-2"/>
                </c:manualLayout>
              </c:layout>
              <c:showLegendKey val="0"/>
              <c:showVal val="0"/>
              <c:showCatName val="0"/>
              <c:showSerName val="0"/>
              <c:showPercent val="1"/>
              <c:showBubbleSize val="0"/>
            </c:dLbl>
            <c:dLbl>
              <c:idx val="2"/>
              <c:layout>
                <c:manualLayout>
                  <c:x val="-4.4950784428021875E-2"/>
                  <c:y val="2.0333886597374038E-2"/>
                </c:manualLayout>
              </c:layout>
              <c:showLegendKey val="0"/>
              <c:showVal val="0"/>
              <c:showCatName val="0"/>
              <c:showSerName val="0"/>
              <c:showPercent val="1"/>
              <c:showBubbleSize val="0"/>
            </c:dLbl>
            <c:showLegendKey val="0"/>
            <c:showVal val="0"/>
            <c:showCatName val="0"/>
            <c:showSerName val="0"/>
            <c:showPercent val="1"/>
            <c:showBubbleSize val="0"/>
            <c:showLeaderLines val="1"/>
            <c:leaderLines>
              <c:spPr>
                <a:ln>
                  <a:gradFill>
                    <a:gsLst>
                      <a:gs pos="0">
                        <a:srgbClr val="4F81BD">
                          <a:tint val="66000"/>
                          <a:satMod val="160000"/>
                        </a:srgbClr>
                      </a:gs>
                      <a:gs pos="78000">
                        <a:srgbClr val="4F81BD">
                          <a:tint val="44500"/>
                          <a:satMod val="160000"/>
                        </a:srgbClr>
                      </a:gs>
                      <a:gs pos="100000">
                        <a:srgbClr val="4F81BD">
                          <a:tint val="23500"/>
                          <a:satMod val="160000"/>
                        </a:srgbClr>
                      </a:gs>
                    </a:gsLst>
                    <a:lin ang="5400000" scaled="0"/>
                  </a:gradFill>
                </a:ln>
              </c:spPr>
            </c:leaderLines>
          </c:dLbls>
          <c:cat>
            <c:strRef>
              <c:f>Лист1!$A$2:$A$6</c:f>
              <c:strCache>
                <c:ptCount val="3"/>
                <c:pt idx="0">
                  <c:v>общегосударственные вопросы - 8 910 046,00 рублей</c:v>
                </c:pt>
                <c:pt idx="1">
                  <c:v>национальная оборона -558 413,00 рублей</c:v>
                </c:pt>
                <c:pt idx="2">
                  <c:v>социальная политика -249 300,00 рублей</c:v>
                </c:pt>
              </c:strCache>
            </c:strRef>
          </c:cat>
          <c:val>
            <c:numRef>
              <c:f>Лист1!$B$2:$B$6</c:f>
              <c:numCache>
                <c:formatCode>#,##0.0</c:formatCode>
                <c:ptCount val="3"/>
                <c:pt idx="0">
                  <c:v>8910046</c:v>
                </c:pt>
                <c:pt idx="1">
                  <c:v>558413</c:v>
                </c:pt>
                <c:pt idx="2">
                  <c:v>249300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13-BF1F-48C1-A2CF-8506CA6D4B0A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</c:pie3DChart>
      <c:spPr>
        <a:noFill/>
        <a:ln w="25412">
          <a:noFill/>
        </a:ln>
      </c:spPr>
    </c:plotArea>
    <c:legend>
      <c:legendPos val="r"/>
      <c:layout>
        <c:manualLayout>
          <c:xMode val="edge"/>
          <c:yMode val="edge"/>
          <c:x val="0.63762196986600339"/>
          <c:y val="0.11108714600168412"/>
          <c:w val="0.3610273054563744"/>
          <c:h val="0.78050165501511704"/>
        </c:manualLayout>
      </c:layout>
      <c:overlay val="0"/>
      <c:txPr>
        <a:bodyPr/>
        <a:lstStyle/>
        <a:p>
          <a:pPr>
            <a:defRPr sz="1201">
              <a:latin typeface="Times New Roman" pitchFamily="18" charset="0"/>
              <a:cs typeface="Times New Roman" pitchFamily="18" charset="0"/>
            </a:defRPr>
          </a:pPr>
          <a:endParaRPr lang="ru-RU"/>
        </a:p>
      </c:txPr>
    </c:legend>
    <c:plotVisOnly val="1"/>
    <c:dispBlanksAs val="zero"/>
    <c:showDLblsOverMax val="0"/>
  </c:chart>
  <c:spPr>
    <a:solidFill>
      <a:srgbClr val="FFFF00">
        <a:alpha val="12000"/>
      </a:srgbClr>
    </a:solidFill>
  </c:spPr>
  <c:externalData r:id="rId2">
    <c:autoUpdate val="0"/>
  </c:externalData>
</c:chartSpace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8105756D-9302-41C6-9252-EE98154A2950}" type="doc">
      <dgm:prSet loTypeId="urn:microsoft.com/office/officeart/2005/8/layout/hList3" loCatId="list" qsTypeId="urn:microsoft.com/office/officeart/2005/8/quickstyle/simple1" qsCatId="simple" csTypeId="urn:microsoft.com/office/officeart/2005/8/colors/accent1_2" csCatId="accent1" phldr="1"/>
      <dgm:spPr/>
      <dgm:t>
        <a:bodyPr/>
        <a:lstStyle/>
        <a:p>
          <a:endParaRPr lang="ru-RU"/>
        </a:p>
      </dgm:t>
    </dgm:pt>
    <dgm:pt modelId="{81DD5CC2-679E-426A-8C3B-A0BBB20E2A62}">
      <dgm:prSet phldrT="[Текст]" custT="1"/>
      <dgm:spPr>
        <a:solidFill>
          <a:schemeClr val="accent5">
            <a:lumMod val="20000"/>
            <a:lumOff val="80000"/>
          </a:schemeClr>
        </a:solidFill>
      </dgm:spPr>
      <dgm:t>
        <a:bodyPr/>
        <a:lstStyle/>
        <a:p>
          <a:r>
            <a:rPr lang="ru-RU" sz="2800" b="1">
              <a:solidFill>
                <a:srgbClr val="FF0000"/>
              </a:solidFill>
              <a:latin typeface="Times New Roman" pitchFamily="18" charset="0"/>
              <a:cs typeface="Times New Roman" pitchFamily="18" charset="0"/>
            </a:rPr>
            <a:t>Межбюджетные трансферты - средства, предоставляемые одним бюджетом другому бюджету.</a:t>
          </a:r>
        </a:p>
      </dgm:t>
    </dgm:pt>
    <dgm:pt modelId="{3F623AD6-3263-4C49-B146-5F33482D9B71}" type="parTrans" cxnId="{6E3EEBFE-545B-45FB-A974-D945705EAE83}">
      <dgm:prSet/>
      <dgm:spPr/>
      <dgm:t>
        <a:bodyPr/>
        <a:lstStyle/>
        <a:p>
          <a:endParaRPr lang="ru-RU"/>
        </a:p>
      </dgm:t>
    </dgm:pt>
    <dgm:pt modelId="{75290514-5DD9-40B3-B840-72E5F3D79061}" type="sibTrans" cxnId="{6E3EEBFE-545B-45FB-A974-D945705EAE83}">
      <dgm:prSet/>
      <dgm:spPr/>
      <dgm:t>
        <a:bodyPr/>
        <a:lstStyle/>
        <a:p>
          <a:endParaRPr lang="ru-RU"/>
        </a:p>
      </dgm:t>
    </dgm:pt>
    <dgm:pt modelId="{4893D520-FEA2-4050-805E-97FF68056555}">
      <dgm:prSet phldrT="[Текст]"/>
      <dgm:spPr>
        <a:solidFill>
          <a:schemeClr val="accent3">
            <a:lumMod val="20000"/>
            <a:lumOff val="80000"/>
          </a:schemeClr>
        </a:solidFill>
        <a:ln w="117475">
          <a:solidFill>
            <a:srgbClr val="C00000"/>
          </a:solidFill>
        </a:ln>
      </dgm:spPr>
      <dgm:t>
        <a:bodyPr/>
        <a:lstStyle/>
        <a:p>
          <a:r>
            <a:rPr lang="ru-RU" b="1">
              <a:solidFill>
                <a:sysClr val="windowText" lastClr="000000"/>
              </a:solidFill>
              <a:latin typeface="Times New Roman" pitchFamily="18" charset="0"/>
              <a:cs typeface="Times New Roman" pitchFamily="18" charset="0"/>
            </a:rPr>
            <a:t>Дотации </a:t>
          </a:r>
          <a:r>
            <a:rPr lang="ru-RU">
              <a:solidFill>
                <a:sysClr val="windowText" lastClr="000000"/>
              </a:solidFill>
              <a:latin typeface="Times New Roman" pitchFamily="18" charset="0"/>
              <a:cs typeface="Times New Roman" pitchFamily="18" charset="0"/>
            </a:rPr>
            <a:t>- межбюджетные трансферты, предоставляемые на безвозмездной и безвозвратной основе (без </a:t>
          </a:r>
          <a:r>
            <a:rPr lang="ru-RU" b="0">
              <a:solidFill>
                <a:sysClr val="windowText" lastClr="000000"/>
              </a:solidFill>
              <a:latin typeface="Times New Roman" pitchFamily="18" charset="0"/>
              <a:cs typeface="Times New Roman" pitchFamily="18" charset="0"/>
            </a:rPr>
            <a:t>установления направлений и (или) условий их использования).</a:t>
          </a:r>
        </a:p>
      </dgm:t>
    </dgm:pt>
    <dgm:pt modelId="{82102C0F-5397-4240-AE1F-EB2E1DA773C1}" type="parTrans" cxnId="{74F29147-EAA7-4F28-B922-C87AC047F5DF}">
      <dgm:prSet/>
      <dgm:spPr/>
      <dgm:t>
        <a:bodyPr/>
        <a:lstStyle/>
        <a:p>
          <a:endParaRPr lang="ru-RU"/>
        </a:p>
      </dgm:t>
    </dgm:pt>
    <dgm:pt modelId="{5F7C349B-E013-406E-804D-D15A3C4C8CF2}" type="sibTrans" cxnId="{74F29147-EAA7-4F28-B922-C87AC047F5DF}">
      <dgm:prSet/>
      <dgm:spPr/>
      <dgm:t>
        <a:bodyPr/>
        <a:lstStyle/>
        <a:p>
          <a:endParaRPr lang="ru-RU"/>
        </a:p>
      </dgm:t>
    </dgm:pt>
    <dgm:pt modelId="{290F4FAE-A2D5-44AA-9BFD-80FCBADAF3A1}">
      <dgm:prSet phldrT="[Текст]"/>
      <dgm:spPr>
        <a:solidFill>
          <a:schemeClr val="accent2">
            <a:lumMod val="20000"/>
            <a:lumOff val="80000"/>
          </a:schemeClr>
        </a:solidFill>
        <a:ln w="117475">
          <a:solidFill>
            <a:srgbClr val="C00000"/>
          </a:solidFill>
        </a:ln>
      </dgm:spPr>
      <dgm:t>
        <a:bodyPr/>
        <a:lstStyle/>
        <a:p>
          <a:r>
            <a:rPr lang="ru-RU" b="1">
              <a:solidFill>
                <a:sysClr val="windowText" lastClr="000000"/>
              </a:solidFill>
              <a:latin typeface="Times New Roman" pitchFamily="18" charset="0"/>
              <a:cs typeface="Times New Roman" pitchFamily="18" charset="0"/>
            </a:rPr>
            <a:t>Субсидии </a:t>
          </a:r>
          <a:r>
            <a:rPr lang="ru-RU">
              <a:solidFill>
                <a:sysClr val="windowText" lastClr="000000"/>
              </a:solidFill>
              <a:latin typeface="Times New Roman" pitchFamily="18" charset="0"/>
              <a:cs typeface="Times New Roman" pitchFamily="18" charset="0"/>
            </a:rPr>
            <a:t>-межбюджетные трансферты, предоставляемые бюджетам в целях софинансирования расходных обязательств, возникающих при выполнении полномочий органов местного самоуправления (устанавливаются направления и (или) условия использования)</a:t>
          </a:r>
        </a:p>
      </dgm:t>
    </dgm:pt>
    <dgm:pt modelId="{2CBF312C-6923-4BF8-BF92-61CFB32F6800}" type="parTrans" cxnId="{ED5B953F-477B-4E98-8D04-1946E27A2640}">
      <dgm:prSet/>
      <dgm:spPr/>
      <dgm:t>
        <a:bodyPr/>
        <a:lstStyle/>
        <a:p>
          <a:endParaRPr lang="ru-RU"/>
        </a:p>
      </dgm:t>
    </dgm:pt>
    <dgm:pt modelId="{37EF8E25-7537-4422-BDFF-D8FC0A9033BB}" type="sibTrans" cxnId="{ED5B953F-477B-4E98-8D04-1946E27A2640}">
      <dgm:prSet/>
      <dgm:spPr/>
      <dgm:t>
        <a:bodyPr/>
        <a:lstStyle/>
        <a:p>
          <a:endParaRPr lang="ru-RU"/>
        </a:p>
      </dgm:t>
    </dgm:pt>
    <dgm:pt modelId="{0847AB9D-AC8A-43A0-9B86-1811B875350D}">
      <dgm:prSet phldrT="[Текст]"/>
      <dgm:spPr>
        <a:solidFill>
          <a:schemeClr val="accent1">
            <a:lumMod val="20000"/>
            <a:lumOff val="80000"/>
          </a:schemeClr>
        </a:solidFill>
        <a:ln w="117475">
          <a:solidFill>
            <a:srgbClr val="C00000"/>
          </a:solidFill>
        </a:ln>
      </dgm:spPr>
      <dgm:t>
        <a:bodyPr/>
        <a:lstStyle/>
        <a:p>
          <a:r>
            <a:rPr lang="ru-RU" b="1">
              <a:solidFill>
                <a:sysClr val="windowText" lastClr="000000"/>
              </a:solidFill>
              <a:latin typeface="Times New Roman" pitchFamily="18" charset="0"/>
              <a:cs typeface="Times New Roman" pitchFamily="18" charset="0"/>
            </a:rPr>
            <a:t>Субвенции </a:t>
          </a:r>
          <a:r>
            <a:rPr lang="ru-RU">
              <a:solidFill>
                <a:sysClr val="windowText" lastClr="000000"/>
              </a:solidFill>
              <a:latin typeface="Times New Roman" pitchFamily="18" charset="0"/>
              <a:cs typeface="Times New Roman" pitchFamily="18" charset="0"/>
            </a:rPr>
            <a:t>- межбюджетные трансферты, предоставляемые бюджетам в целях финансового обеспечения расходных обязательств, возникающих при выполнении переданных в установленном порядке полномочий органов государственной власти (устанавливаются направления и условия использования).</a:t>
          </a:r>
        </a:p>
      </dgm:t>
    </dgm:pt>
    <dgm:pt modelId="{CC42EE44-4034-4EB7-8402-F66FE52A1B7D}" type="parTrans" cxnId="{4BA3A292-F93A-470B-9279-BDFA7BC22CDB}">
      <dgm:prSet/>
      <dgm:spPr/>
      <dgm:t>
        <a:bodyPr/>
        <a:lstStyle/>
        <a:p>
          <a:endParaRPr lang="ru-RU"/>
        </a:p>
      </dgm:t>
    </dgm:pt>
    <dgm:pt modelId="{C59A385D-95AA-4FEA-8418-B0C61C873B00}" type="sibTrans" cxnId="{4BA3A292-F93A-470B-9279-BDFA7BC22CDB}">
      <dgm:prSet/>
      <dgm:spPr/>
      <dgm:t>
        <a:bodyPr/>
        <a:lstStyle/>
        <a:p>
          <a:endParaRPr lang="ru-RU"/>
        </a:p>
      </dgm:t>
    </dgm:pt>
    <dgm:pt modelId="{4ECD33E0-1A3E-4C69-9615-A7C9B20D92AF}" type="pres">
      <dgm:prSet presAssocID="{8105756D-9302-41C6-9252-EE98154A2950}" presName="composite" presStyleCnt="0">
        <dgm:presLayoutVars>
          <dgm:chMax val="1"/>
          <dgm:dir/>
          <dgm:resizeHandles val="exact"/>
        </dgm:presLayoutVars>
      </dgm:prSet>
      <dgm:spPr/>
      <dgm:t>
        <a:bodyPr/>
        <a:lstStyle/>
        <a:p>
          <a:endParaRPr lang="ru-RU"/>
        </a:p>
      </dgm:t>
    </dgm:pt>
    <dgm:pt modelId="{4B411D71-A6B0-4BE0-8EC0-D99311D90749}" type="pres">
      <dgm:prSet presAssocID="{81DD5CC2-679E-426A-8C3B-A0BBB20E2A62}" presName="roof" presStyleLbl="dkBgShp" presStyleIdx="0" presStyleCnt="2"/>
      <dgm:spPr/>
      <dgm:t>
        <a:bodyPr/>
        <a:lstStyle/>
        <a:p>
          <a:endParaRPr lang="ru-RU"/>
        </a:p>
      </dgm:t>
    </dgm:pt>
    <dgm:pt modelId="{FC10732C-7FFB-433A-B422-BDF9ADF4352B}" type="pres">
      <dgm:prSet presAssocID="{81DD5CC2-679E-426A-8C3B-A0BBB20E2A62}" presName="pillars" presStyleCnt="0"/>
      <dgm:spPr/>
    </dgm:pt>
    <dgm:pt modelId="{A39CB25B-B9EF-4DA5-96C0-B53537B03A8F}" type="pres">
      <dgm:prSet presAssocID="{81DD5CC2-679E-426A-8C3B-A0BBB20E2A62}" presName="pillar1" presStyleLbl="node1" presStyleIdx="0" presStyleCnt="3">
        <dgm:presLayoutVars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E3F50E39-E6AA-475E-B1A7-213B50BE7700}" type="pres">
      <dgm:prSet presAssocID="{290F4FAE-A2D5-44AA-9BFD-80FCBADAF3A1}" presName="pillarX" presStyleLbl="node1" presStyleIdx="1" presStyleCnt="3">
        <dgm:presLayoutVars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5C2ACC7A-2403-43B7-9ABE-3E0B6EAD8DC9}" type="pres">
      <dgm:prSet presAssocID="{0847AB9D-AC8A-43A0-9B86-1811B875350D}" presName="pillarX" presStyleLbl="node1" presStyleIdx="2" presStyleCnt="3">
        <dgm:presLayoutVars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0B83A97A-60B2-4190-AFE9-15A9F66F51BB}" type="pres">
      <dgm:prSet presAssocID="{81DD5CC2-679E-426A-8C3B-A0BBB20E2A62}" presName="base" presStyleLbl="dkBgShp" presStyleIdx="1" presStyleCnt="2"/>
      <dgm:spPr/>
    </dgm:pt>
  </dgm:ptLst>
  <dgm:cxnLst>
    <dgm:cxn modelId="{74F29147-EAA7-4F28-B922-C87AC047F5DF}" srcId="{81DD5CC2-679E-426A-8C3B-A0BBB20E2A62}" destId="{4893D520-FEA2-4050-805E-97FF68056555}" srcOrd="0" destOrd="0" parTransId="{82102C0F-5397-4240-AE1F-EB2E1DA773C1}" sibTransId="{5F7C349B-E013-406E-804D-D15A3C4C8CF2}"/>
    <dgm:cxn modelId="{99E0FAF9-F9DE-4B75-9C40-A2FAF1669397}" type="presOf" srcId="{8105756D-9302-41C6-9252-EE98154A2950}" destId="{4ECD33E0-1A3E-4C69-9615-A7C9B20D92AF}" srcOrd="0" destOrd="0" presId="urn:microsoft.com/office/officeart/2005/8/layout/hList3"/>
    <dgm:cxn modelId="{4BA3A292-F93A-470B-9279-BDFA7BC22CDB}" srcId="{81DD5CC2-679E-426A-8C3B-A0BBB20E2A62}" destId="{0847AB9D-AC8A-43A0-9B86-1811B875350D}" srcOrd="2" destOrd="0" parTransId="{CC42EE44-4034-4EB7-8402-F66FE52A1B7D}" sibTransId="{C59A385D-95AA-4FEA-8418-B0C61C873B00}"/>
    <dgm:cxn modelId="{ED5B953F-477B-4E98-8D04-1946E27A2640}" srcId="{81DD5CC2-679E-426A-8C3B-A0BBB20E2A62}" destId="{290F4FAE-A2D5-44AA-9BFD-80FCBADAF3A1}" srcOrd="1" destOrd="0" parTransId="{2CBF312C-6923-4BF8-BF92-61CFB32F6800}" sibTransId="{37EF8E25-7537-4422-BDFF-D8FC0A9033BB}"/>
    <dgm:cxn modelId="{230BCAC3-6F79-4EA7-8E16-6A2AFD0CE430}" type="presOf" srcId="{4893D520-FEA2-4050-805E-97FF68056555}" destId="{A39CB25B-B9EF-4DA5-96C0-B53537B03A8F}" srcOrd="0" destOrd="0" presId="urn:microsoft.com/office/officeart/2005/8/layout/hList3"/>
    <dgm:cxn modelId="{6E3EEBFE-545B-45FB-A974-D945705EAE83}" srcId="{8105756D-9302-41C6-9252-EE98154A2950}" destId="{81DD5CC2-679E-426A-8C3B-A0BBB20E2A62}" srcOrd="0" destOrd="0" parTransId="{3F623AD6-3263-4C49-B146-5F33482D9B71}" sibTransId="{75290514-5DD9-40B3-B840-72E5F3D79061}"/>
    <dgm:cxn modelId="{15621BD3-70DC-46DA-975A-E0950725EAE4}" type="presOf" srcId="{290F4FAE-A2D5-44AA-9BFD-80FCBADAF3A1}" destId="{E3F50E39-E6AA-475E-B1A7-213B50BE7700}" srcOrd="0" destOrd="0" presId="urn:microsoft.com/office/officeart/2005/8/layout/hList3"/>
    <dgm:cxn modelId="{DB64ACE8-3399-428D-94D2-587D2931C105}" type="presOf" srcId="{0847AB9D-AC8A-43A0-9B86-1811B875350D}" destId="{5C2ACC7A-2403-43B7-9ABE-3E0B6EAD8DC9}" srcOrd="0" destOrd="0" presId="urn:microsoft.com/office/officeart/2005/8/layout/hList3"/>
    <dgm:cxn modelId="{B4192324-0852-47EE-B80E-4CD52A158A20}" type="presOf" srcId="{81DD5CC2-679E-426A-8C3B-A0BBB20E2A62}" destId="{4B411D71-A6B0-4BE0-8EC0-D99311D90749}" srcOrd="0" destOrd="0" presId="urn:microsoft.com/office/officeart/2005/8/layout/hList3"/>
    <dgm:cxn modelId="{4C3F675C-BB4F-4105-8881-3CB6D71FD508}" type="presParOf" srcId="{4ECD33E0-1A3E-4C69-9615-A7C9B20D92AF}" destId="{4B411D71-A6B0-4BE0-8EC0-D99311D90749}" srcOrd="0" destOrd="0" presId="urn:microsoft.com/office/officeart/2005/8/layout/hList3"/>
    <dgm:cxn modelId="{C35CD3CB-2B4A-46E9-B6A7-12EB81A20551}" type="presParOf" srcId="{4ECD33E0-1A3E-4C69-9615-A7C9B20D92AF}" destId="{FC10732C-7FFB-433A-B422-BDF9ADF4352B}" srcOrd="1" destOrd="0" presId="urn:microsoft.com/office/officeart/2005/8/layout/hList3"/>
    <dgm:cxn modelId="{C889A1BC-A10B-4E4B-94A4-3F21866499EC}" type="presParOf" srcId="{FC10732C-7FFB-433A-B422-BDF9ADF4352B}" destId="{A39CB25B-B9EF-4DA5-96C0-B53537B03A8F}" srcOrd="0" destOrd="0" presId="urn:microsoft.com/office/officeart/2005/8/layout/hList3"/>
    <dgm:cxn modelId="{C4336DD7-E19E-4D2C-9D7F-0918BD58E3B9}" type="presParOf" srcId="{FC10732C-7FFB-433A-B422-BDF9ADF4352B}" destId="{E3F50E39-E6AA-475E-B1A7-213B50BE7700}" srcOrd="1" destOrd="0" presId="urn:microsoft.com/office/officeart/2005/8/layout/hList3"/>
    <dgm:cxn modelId="{F9869636-41DF-4C94-9B0B-4525851FDA50}" type="presParOf" srcId="{FC10732C-7FFB-433A-B422-BDF9ADF4352B}" destId="{5C2ACC7A-2403-43B7-9ABE-3E0B6EAD8DC9}" srcOrd="2" destOrd="0" presId="urn:microsoft.com/office/officeart/2005/8/layout/hList3"/>
    <dgm:cxn modelId="{41D0F5FE-BE81-4BFE-B66C-1DF0F0EA5CCD}" type="presParOf" srcId="{4ECD33E0-1A3E-4C69-9615-A7C9B20D92AF}" destId="{0B83A97A-60B2-4190-AFE9-15A9F66F51BB}" srcOrd="2" destOrd="0" presId="urn:microsoft.com/office/officeart/2005/8/layout/hList3"/>
  </dgm:cxnLst>
  <dgm:bg>
    <a:solidFill>
      <a:schemeClr val="accent1">
        <a:lumMod val="40000"/>
        <a:lumOff val="60000"/>
      </a:schemeClr>
    </a:solidFill>
  </dgm:bg>
  <dgm:whole>
    <a:ln w="165100">
      <a:solidFill>
        <a:schemeClr val="accent2">
          <a:lumMod val="75000"/>
        </a:schemeClr>
      </a:solidFill>
    </a:ln>
  </dgm:whole>
  <dgm:extLst>
    <a:ext uri="http://schemas.microsoft.com/office/drawing/2008/diagram">
      <dsp:dataModelExt xmlns:dsp="http://schemas.microsoft.com/office/drawing/2008/diagram" relId="rId16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4B411D71-A6B0-4BE0-8EC0-D99311D90749}">
      <dsp:nvSpPr>
        <dsp:cNvPr id="0" name=""/>
        <dsp:cNvSpPr/>
      </dsp:nvSpPr>
      <dsp:spPr>
        <a:xfrm>
          <a:off x="0" y="0"/>
          <a:ext cx="9563757" cy="1569457"/>
        </a:xfrm>
        <a:prstGeom prst="rect">
          <a:avLst/>
        </a:prstGeom>
        <a:solidFill>
          <a:schemeClr val="accent5">
            <a:lumMod val="20000"/>
            <a:lumOff val="8000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06680" tIns="106680" rIns="106680" bIns="106680" numCol="1" spcCol="1270" anchor="ctr" anchorCtr="0">
          <a:noAutofit/>
        </a:bodyPr>
        <a:lstStyle/>
        <a:p>
          <a:pPr lvl="0" algn="ctr" defTabSz="1244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2800" b="1" kern="1200">
              <a:solidFill>
                <a:srgbClr val="FF0000"/>
              </a:solidFill>
              <a:latin typeface="Times New Roman" pitchFamily="18" charset="0"/>
              <a:cs typeface="Times New Roman" pitchFamily="18" charset="0"/>
            </a:rPr>
            <a:t>Межбюджетные трансферты - средства, предоставляемые одним бюджетом другому бюджету.</a:t>
          </a:r>
        </a:p>
      </dsp:txBody>
      <dsp:txXfrm>
        <a:off x="0" y="0"/>
        <a:ext cx="9563757" cy="1569457"/>
      </dsp:txXfrm>
    </dsp:sp>
    <dsp:sp modelId="{A39CB25B-B9EF-4DA5-96C0-B53537B03A8F}">
      <dsp:nvSpPr>
        <dsp:cNvPr id="0" name=""/>
        <dsp:cNvSpPr/>
      </dsp:nvSpPr>
      <dsp:spPr>
        <a:xfrm>
          <a:off x="4669" y="1569457"/>
          <a:ext cx="3184805" cy="3295860"/>
        </a:xfrm>
        <a:prstGeom prst="rect">
          <a:avLst/>
        </a:prstGeom>
        <a:solidFill>
          <a:schemeClr val="accent3">
            <a:lumMod val="20000"/>
            <a:lumOff val="80000"/>
          </a:schemeClr>
        </a:solidFill>
        <a:ln w="117475" cap="flat" cmpd="sng" algn="ctr">
          <a:solidFill>
            <a:srgbClr val="C00000"/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8580" tIns="68580" rIns="68580" bIns="68580" numCol="1" spcCol="1270" anchor="ctr" anchorCtr="0">
          <a:noAutofit/>
        </a:bodyPr>
        <a:lstStyle/>
        <a:p>
          <a:pPr lvl="0" algn="ctr" defTabSz="8001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800" b="1" kern="1200">
              <a:solidFill>
                <a:sysClr val="windowText" lastClr="000000"/>
              </a:solidFill>
              <a:latin typeface="Times New Roman" pitchFamily="18" charset="0"/>
              <a:cs typeface="Times New Roman" pitchFamily="18" charset="0"/>
            </a:rPr>
            <a:t>Дотации </a:t>
          </a:r>
          <a:r>
            <a:rPr lang="ru-RU" sz="1800" kern="1200">
              <a:solidFill>
                <a:sysClr val="windowText" lastClr="000000"/>
              </a:solidFill>
              <a:latin typeface="Times New Roman" pitchFamily="18" charset="0"/>
              <a:cs typeface="Times New Roman" pitchFamily="18" charset="0"/>
            </a:rPr>
            <a:t>- межбюджетные трансферты, предоставляемые на безвозмездной и безвозвратной основе (без </a:t>
          </a:r>
          <a:r>
            <a:rPr lang="ru-RU" sz="1800" b="0" kern="1200">
              <a:solidFill>
                <a:sysClr val="windowText" lastClr="000000"/>
              </a:solidFill>
              <a:latin typeface="Times New Roman" pitchFamily="18" charset="0"/>
              <a:cs typeface="Times New Roman" pitchFamily="18" charset="0"/>
            </a:rPr>
            <a:t>установления направлений и (или) условий их использования).</a:t>
          </a:r>
        </a:p>
      </dsp:txBody>
      <dsp:txXfrm>
        <a:off x="4669" y="1569457"/>
        <a:ext cx="3184805" cy="3295860"/>
      </dsp:txXfrm>
    </dsp:sp>
    <dsp:sp modelId="{E3F50E39-E6AA-475E-B1A7-213B50BE7700}">
      <dsp:nvSpPr>
        <dsp:cNvPr id="0" name=""/>
        <dsp:cNvSpPr/>
      </dsp:nvSpPr>
      <dsp:spPr>
        <a:xfrm>
          <a:off x="3189475" y="1569457"/>
          <a:ext cx="3184805" cy="3295860"/>
        </a:xfrm>
        <a:prstGeom prst="rect">
          <a:avLst/>
        </a:prstGeom>
        <a:solidFill>
          <a:schemeClr val="accent2">
            <a:lumMod val="20000"/>
            <a:lumOff val="80000"/>
          </a:schemeClr>
        </a:solidFill>
        <a:ln w="117475" cap="flat" cmpd="sng" algn="ctr">
          <a:solidFill>
            <a:srgbClr val="C00000"/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8580" tIns="68580" rIns="68580" bIns="68580" numCol="1" spcCol="1270" anchor="ctr" anchorCtr="0">
          <a:noAutofit/>
        </a:bodyPr>
        <a:lstStyle/>
        <a:p>
          <a:pPr lvl="0" algn="ctr" defTabSz="8001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800" b="1" kern="1200">
              <a:solidFill>
                <a:sysClr val="windowText" lastClr="000000"/>
              </a:solidFill>
              <a:latin typeface="Times New Roman" pitchFamily="18" charset="0"/>
              <a:cs typeface="Times New Roman" pitchFamily="18" charset="0"/>
            </a:rPr>
            <a:t>Субсидии </a:t>
          </a:r>
          <a:r>
            <a:rPr lang="ru-RU" sz="1800" kern="1200">
              <a:solidFill>
                <a:sysClr val="windowText" lastClr="000000"/>
              </a:solidFill>
              <a:latin typeface="Times New Roman" pitchFamily="18" charset="0"/>
              <a:cs typeface="Times New Roman" pitchFamily="18" charset="0"/>
            </a:rPr>
            <a:t>-межбюджетные трансферты, предоставляемые бюджетам в целях софинансирования расходных обязательств, возникающих при выполнении полномочий органов местного самоуправления (устанавливаются направления и (или) условия использования)</a:t>
          </a:r>
        </a:p>
      </dsp:txBody>
      <dsp:txXfrm>
        <a:off x="3189475" y="1569457"/>
        <a:ext cx="3184805" cy="3295860"/>
      </dsp:txXfrm>
    </dsp:sp>
    <dsp:sp modelId="{5C2ACC7A-2403-43B7-9ABE-3E0B6EAD8DC9}">
      <dsp:nvSpPr>
        <dsp:cNvPr id="0" name=""/>
        <dsp:cNvSpPr/>
      </dsp:nvSpPr>
      <dsp:spPr>
        <a:xfrm>
          <a:off x="6374281" y="1569457"/>
          <a:ext cx="3184805" cy="3295860"/>
        </a:xfrm>
        <a:prstGeom prst="rect">
          <a:avLst/>
        </a:prstGeom>
        <a:solidFill>
          <a:schemeClr val="accent1">
            <a:lumMod val="20000"/>
            <a:lumOff val="80000"/>
          </a:schemeClr>
        </a:solidFill>
        <a:ln w="117475" cap="flat" cmpd="sng" algn="ctr">
          <a:solidFill>
            <a:srgbClr val="C00000"/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8580" tIns="68580" rIns="68580" bIns="68580" numCol="1" spcCol="1270" anchor="ctr" anchorCtr="0">
          <a:noAutofit/>
        </a:bodyPr>
        <a:lstStyle/>
        <a:p>
          <a:pPr lvl="0" algn="ctr" defTabSz="8001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800" b="1" kern="1200">
              <a:solidFill>
                <a:sysClr val="windowText" lastClr="000000"/>
              </a:solidFill>
              <a:latin typeface="Times New Roman" pitchFamily="18" charset="0"/>
              <a:cs typeface="Times New Roman" pitchFamily="18" charset="0"/>
            </a:rPr>
            <a:t>Субвенции </a:t>
          </a:r>
          <a:r>
            <a:rPr lang="ru-RU" sz="1800" kern="1200">
              <a:solidFill>
                <a:sysClr val="windowText" lastClr="000000"/>
              </a:solidFill>
              <a:latin typeface="Times New Roman" pitchFamily="18" charset="0"/>
              <a:cs typeface="Times New Roman" pitchFamily="18" charset="0"/>
            </a:rPr>
            <a:t>- межбюджетные трансферты, предоставляемые бюджетам в целях финансового обеспечения расходных обязательств, возникающих при выполнении переданных в установленном порядке полномочий органов государственной власти (устанавливаются направления и условия использования).</a:t>
          </a:r>
        </a:p>
      </dsp:txBody>
      <dsp:txXfrm>
        <a:off x="6374281" y="1569457"/>
        <a:ext cx="3184805" cy="3295860"/>
      </dsp:txXfrm>
    </dsp:sp>
    <dsp:sp modelId="{0B83A97A-60B2-4190-AFE9-15A9F66F51BB}">
      <dsp:nvSpPr>
        <dsp:cNvPr id="0" name=""/>
        <dsp:cNvSpPr/>
      </dsp:nvSpPr>
      <dsp:spPr>
        <a:xfrm>
          <a:off x="0" y="4865317"/>
          <a:ext cx="9563757" cy="366206"/>
        </a:xfrm>
        <a:prstGeom prst="rect">
          <a:avLst/>
        </a:prstGeom>
        <a:solidFill>
          <a:schemeClr val="accent1">
            <a:shade val="80000"/>
            <a:hueOff val="0"/>
            <a:satOff val="0"/>
            <a:lumOff val="0"/>
            <a:alphaOff val="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hList3">
  <dgm:title val=""/>
  <dgm:desc val=""/>
  <dgm:catLst>
    <dgm:cat type="list" pri="19000"/>
  </dgm:catLst>
  <dgm:sampData>
    <dgm:dataModel>
      <dgm:ptLst>
        <dgm:pt modelId="0" type="doc"/>
        <dgm:pt modelId="1">
          <dgm:prSet phldr="1"/>
        </dgm:pt>
        <dgm:pt modelId="2">
          <dgm:prSet phldr="1"/>
        </dgm:pt>
        <dgm:pt modelId="3">
          <dgm:prSet phldr="1"/>
        </dgm:pt>
        <dgm:pt modelId="4">
          <dgm:prSet phldr="1"/>
        </dgm:pt>
      </dgm:ptLst>
      <dgm:cxnLst>
        <dgm:cxn modelId="5" srcId="0" destId="1" srcOrd="0" destOrd="0"/>
        <dgm:cxn modelId="6" srcId="1" destId="2" srcOrd="0" destOrd="0"/>
        <dgm:cxn modelId="7" srcId="1" destId="3" srcOrd="1" destOrd="0"/>
        <dgm:cxn modelId="8" srcId="1" destId="4" srcOrd="2" destOrd="0"/>
      </dgm:cxnLst>
      <dgm:bg/>
      <dgm:whole/>
    </dgm:dataModel>
  </dgm:sampData>
  <dgm:styleData>
    <dgm:dataModel>
      <dgm:ptLst>
        <dgm:pt modelId="0" type="doc"/>
        <dgm:pt modelId="1"/>
        <dgm:pt modelId="2"/>
        <dgm:pt modelId="3"/>
      </dgm:ptLst>
      <dgm:cxnLst>
        <dgm:cxn modelId="5" srcId="0" destId="1" srcOrd="0" destOrd="0"/>
        <dgm:cxn modelId="6" srcId="1" destId="2" srcOrd="0" destOrd="0"/>
        <dgm:cxn modelId="7" srcId="1" destId="3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  <dgm:pt modelId="5"/>
      </dgm:ptLst>
      <dgm:cxnLst>
        <dgm:cxn modelId="6" srcId="0" destId="1" srcOrd="0" destOrd="0"/>
        <dgm:cxn modelId="7" srcId="1" destId="2" srcOrd="0" destOrd="0"/>
        <dgm:cxn modelId="8" srcId="1" destId="3" srcOrd="1" destOrd="0"/>
        <dgm:cxn modelId="9" srcId="1" destId="4" srcOrd="2" destOrd="0"/>
        <dgm:cxn modelId="10" srcId="1" destId="5" srcOrd="3" destOrd="0"/>
      </dgm:cxnLst>
      <dgm:bg/>
      <dgm:whole/>
    </dgm:dataModel>
  </dgm:clrData>
  <dgm:layoutNode name="composite">
    <dgm:varLst>
      <dgm:chMax val="1"/>
      <dgm:dir/>
      <dgm:resizeHandles val="exact"/>
    </dgm:varLst>
    <dgm:alg type="composite"/>
    <dgm:shape xmlns:r="http://schemas.openxmlformats.org/officeDocument/2006/relationships" r:blip="">
      <dgm:adjLst/>
    </dgm:shape>
    <dgm:presOf/>
    <dgm:constrLst>
      <dgm:constr type="w" for="ch" forName="roof" refType="w"/>
      <dgm:constr type="h" for="ch" forName="roof" refType="h" fact="0.3"/>
      <dgm:constr type="primFontSz" for="ch" forName="roof" val="65"/>
      <dgm:constr type="w" for="ch" forName="pillars" refType="w"/>
      <dgm:constr type="h" for="ch" forName="pillars" refType="h" fact="0.63"/>
      <dgm:constr type="t" for="ch" forName="pillars" refType="h" fact="0.3"/>
      <dgm:constr type="primFontSz" for="des" forName="pillar1" val="65"/>
      <dgm:constr type="primFontSz" for="des" forName="pillarX" refType="primFontSz" refFor="des" refForName="pillar1" op="equ"/>
      <dgm:constr type="w" for="ch" forName="base" refType="w"/>
      <dgm:constr type="h" for="ch" forName="base" refType="h" fact="0.07"/>
      <dgm:constr type="t" for="ch" forName="base" refType="h" fact="0.93"/>
    </dgm:constrLst>
    <dgm:ruleLst/>
    <dgm:forEach name="Name0" axis="ch" ptType="node" cnt="1">
      <dgm:layoutNode name="roof" styleLbl="dkBgShp">
        <dgm:alg type="tx"/>
        <dgm:shape xmlns:r="http://schemas.openxmlformats.org/officeDocument/2006/relationships" type="rect" r:blip="">
          <dgm:adjLst/>
        </dgm:shape>
        <dgm:presOf axis="self"/>
        <dgm:constrLst>
          <dgm:constr type="lMarg" refType="primFontSz" fact="0.3"/>
          <dgm:constr type="rMarg" refType="primFontSz" fact="0.3"/>
          <dgm:constr type="tMarg" refType="primFontSz" fact="0.3"/>
          <dgm:constr type="bMarg" refType="primFontSz" fact="0.3"/>
        </dgm:constrLst>
        <dgm:ruleLst>
          <dgm:rule type="primFontSz" val="5" fact="NaN" max="NaN"/>
        </dgm:ruleLst>
      </dgm:layoutNode>
      <dgm:layoutNode name="pillars" styleLbl="node1">
        <dgm:choose name="Name1">
          <dgm:if name="Name2" func="var" arg="dir" op="equ" val="norm">
            <dgm:alg type="lin">
              <dgm:param type="linDir" val="fromL"/>
            </dgm:alg>
          </dgm:if>
          <dgm:else name="Name3">
            <dgm:alg type="lin">
              <dgm:param type="linDir" val="fromR"/>
            </dgm:alg>
          </dgm:else>
        </dgm:choose>
        <dgm:shape xmlns:r="http://schemas.openxmlformats.org/officeDocument/2006/relationships" r:blip="">
          <dgm:adjLst/>
        </dgm:shape>
        <dgm:presOf/>
        <dgm:constrLst>
          <dgm:constr type="w" for="ch" forName="pillar1" refType="w"/>
          <dgm:constr type="h" for="ch" forName="pillar1" refType="h"/>
          <dgm:constr type="w" for="ch" forName="pillarX" refType="w"/>
          <dgm:constr type="h" for="ch" forName="pillarX" refType="h"/>
        </dgm:constrLst>
        <dgm:ruleLst/>
        <dgm:layoutNode name="pillar1" styleLbl="node1">
          <dgm:varLst>
            <dgm:bulletEnabled val="1"/>
          </dgm:varLst>
          <dgm:alg type="tx"/>
          <dgm:shape xmlns:r="http://schemas.openxmlformats.org/officeDocument/2006/relationships" type="rect" r:blip="">
            <dgm:adjLst/>
          </dgm:shape>
          <dgm:presOf axis="ch desOrSelf" ptType="node node" st="1 1" cnt="1 0"/>
          <dgm:constrLst>
            <dgm:constr type="lMarg" refType="primFontSz" fact="0.3"/>
            <dgm:constr type="rMarg" refType="primFontSz" fact="0.3"/>
            <dgm:constr type="tMarg" refType="primFontSz" fact="0.3"/>
            <dgm:constr type="bMarg" refType="primFontSz" fact="0.3"/>
          </dgm:constrLst>
          <dgm:ruleLst>
            <dgm:rule type="primFontSz" val="5" fact="NaN" max="NaN"/>
          </dgm:ruleLst>
        </dgm:layoutNode>
        <dgm:forEach name="Name4" axis="ch" ptType="node" st="2">
          <dgm:layoutNode name="pillarX" styleLbl="node1">
            <dgm:varLst>
              <dgm:bulletEnabled val="1"/>
            </dgm:varLst>
            <dgm:alg type="tx"/>
            <dgm:shape xmlns:r="http://schemas.openxmlformats.org/officeDocument/2006/relationships" type="rect" r:blip="">
              <dgm:adjLst/>
            </dgm:shape>
            <dgm:presOf axis="desOrSelf" ptType="node"/>
            <dgm:constrLst>
              <dgm:constr type="lMarg" refType="primFontSz" fact="0.3"/>
              <dgm:constr type="rMarg" refType="primFontSz" fact="0.3"/>
              <dgm:constr type="tMarg" refType="primFontSz" fact="0.3"/>
              <dgm:constr type="bMarg" refType="primFontSz" fact="0.3"/>
            </dgm:constrLst>
            <dgm:ruleLst>
              <dgm:rule type="primFontSz" val="5" fact="NaN" max="NaN"/>
            </dgm:ruleLst>
          </dgm:layoutNode>
        </dgm:forEach>
      </dgm:layoutNode>
      <dgm:layoutNode name="base" styleLbl="dkBgShp">
        <dgm:alg type="sp"/>
        <dgm:shape xmlns:r="http://schemas.openxmlformats.org/officeDocument/2006/relationships" type="rect" r:blip="">
          <dgm:adjLst/>
        </dgm:shape>
        <dgm:presOf/>
        <dgm:constrLst/>
        <dgm:ruleLst/>
      </dgm:layoutNode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word/theme/themeOverride1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2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3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35A5A5D-403D-4A2A-8BF9-B5CE094894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2227</TotalTime>
  <Pages>1</Pages>
  <Words>879</Words>
  <Characters>5013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Pirated Aliance</Company>
  <LinksUpToDate>false</LinksUpToDate>
  <CharactersWithSpaces>5881</CharactersWithSpaces>
  <SharedDoc>false</SharedDoc>
  <HLinks>
    <vt:vector size="6" baseType="variant">
      <vt:variant>
        <vt:i4>3604491</vt:i4>
      </vt:variant>
      <vt:variant>
        <vt:i4>30</vt:i4>
      </vt:variant>
      <vt:variant>
        <vt:i4>0</vt:i4>
      </vt:variant>
      <vt:variant>
        <vt:i4>5</vt:i4>
      </vt:variant>
      <vt:variant>
        <vt:lpwstr>mailto:pirfin@krasmail.ru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Пользователь</cp:lastModifiedBy>
  <cp:revision>93</cp:revision>
  <cp:lastPrinted>2022-03-11T11:21:00Z</cp:lastPrinted>
  <dcterms:created xsi:type="dcterms:W3CDTF">2015-02-25T12:12:00Z</dcterms:created>
  <dcterms:modified xsi:type="dcterms:W3CDTF">2025-12-16T07:26:00Z</dcterms:modified>
</cp:coreProperties>
</file>