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97" w:rsidRPr="003C3697" w:rsidRDefault="003C3697" w:rsidP="003C3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Порядок работы и результаты в области независимой </w:t>
      </w:r>
      <w:proofErr w:type="spellStart"/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антикоррупционной</w:t>
      </w:r>
      <w:proofErr w:type="spellEnd"/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экспертизы проектов нормативных правовых актов Администрации </w:t>
      </w:r>
      <w:proofErr w:type="spellStart"/>
      <w:r w:rsidR="00CB0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Гончаровского</w:t>
      </w:r>
      <w:proofErr w:type="spellEnd"/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сельсовета </w:t>
      </w:r>
      <w:proofErr w:type="spellStart"/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Суджанского</w:t>
      </w:r>
      <w:proofErr w:type="spellEnd"/>
      <w:r w:rsidRPr="003C36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района Курской области </w:t>
      </w:r>
    </w:p>
    <w:p w:rsidR="003C3697" w:rsidRPr="003C3697" w:rsidRDefault="003C3697" w:rsidP="003C36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C3697" w:rsidRPr="003C3697" w:rsidRDefault="003C3697" w:rsidP="00CB0A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подготовке Администрации </w:t>
      </w:r>
      <w:proofErr w:type="spellStart"/>
      <w:r w:rsidR="00CB0A5E">
        <w:rPr>
          <w:rFonts w:ascii="Times New Roman" w:eastAsia="Times New Roman" w:hAnsi="Times New Roman" w:cs="Times New Roman"/>
          <w:sz w:val="24"/>
          <w:szCs w:val="24"/>
        </w:rPr>
        <w:t>Гончаровского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проектов нормативных правовых актов Курской области в установленной сфере деятельности и результатах их общественного обсуждения, а также о результатах проведения независимой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экспертизы размещается на официальном сайте Администрации </w:t>
      </w:r>
      <w:proofErr w:type="spellStart"/>
      <w:r w:rsidR="00CB0A5E">
        <w:rPr>
          <w:rFonts w:ascii="Times New Roman" w:eastAsia="Times New Roman" w:hAnsi="Times New Roman" w:cs="Times New Roman"/>
          <w:sz w:val="24"/>
          <w:szCs w:val="24"/>
        </w:rPr>
        <w:t>Гончаровского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 (</w:t>
      </w:r>
      <w:hyperlink r:id="rId4" w:history="1">
        <w:proofErr w:type="gramEnd"/>
        <w:r w:rsidR="00CB0A5E" w:rsidRPr="009A546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</w:t>
        </w:r>
        <w:proofErr w:type="gramStart"/>
        <w:r w:rsidR="00CB0A5E" w:rsidRPr="009A546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Гончаровский-сельсовет.рф</w:t>
        </w:r>
      </w:hyperlink>
      <w:r w:rsidRPr="003C3697">
        <w:rPr>
          <w:rFonts w:ascii="Times New Roman" w:eastAsia="Times New Roman" w:hAnsi="Times New Roman" w:cs="Times New Roman"/>
          <w:sz w:val="24"/>
          <w:szCs w:val="24"/>
        </w:rPr>
        <w:t>) в подразделе «Проекты муниципальных правовых актов» раздела "Муниципальные правовые акты".</w:t>
      </w:r>
      <w:proofErr w:type="gramEnd"/>
    </w:p>
    <w:p w:rsidR="003C3697" w:rsidRPr="003C3697" w:rsidRDefault="003C3697" w:rsidP="00CB0A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подготовке Администрации </w:t>
      </w:r>
      <w:proofErr w:type="spellStart"/>
      <w:r w:rsidR="00CB0A5E">
        <w:rPr>
          <w:rFonts w:ascii="Times New Roman" w:eastAsia="Times New Roman" w:hAnsi="Times New Roman" w:cs="Times New Roman"/>
          <w:sz w:val="24"/>
          <w:szCs w:val="24"/>
        </w:rPr>
        <w:t>Гончаровского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проектов административных регламентов предоставления государственных услуг и исполнения государственных функций по контролю и результатах их общественного обсуждения, а также о результатах проведения независимой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экспертизы размещается на официальном сайте Администрации </w:t>
      </w:r>
      <w:proofErr w:type="spellStart"/>
      <w:r w:rsidR="00CB0A5E">
        <w:rPr>
          <w:rFonts w:ascii="Times New Roman" w:eastAsia="Times New Roman" w:hAnsi="Times New Roman" w:cs="Times New Roman"/>
          <w:sz w:val="24"/>
          <w:szCs w:val="24"/>
        </w:rPr>
        <w:t>Гончаровского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сети «Интернет» (</w:t>
      </w:r>
      <w:hyperlink r:id="rId5" w:history="1">
        <w:r w:rsidRPr="003C3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мартыновский</w:t>
        </w:r>
        <w:r w:rsidRPr="003C36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-сельсовет.рф</w:t>
        </w:r>
      </w:hyperlink>
      <w:r w:rsidRPr="003C3697">
        <w:rPr>
          <w:rFonts w:ascii="Times New Roman" w:eastAsia="Times New Roman" w:hAnsi="Times New Roman" w:cs="Times New Roman"/>
          <w:sz w:val="24"/>
          <w:szCs w:val="24"/>
        </w:rPr>
        <w:t>) в подразделе «Проекты</w:t>
      </w:r>
      <w:proofErr w:type="gram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регламентов» раздела "Муниципальные правовые акты"</w:t>
      </w: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C3697" w:rsidRPr="003C3697" w:rsidRDefault="003C3697" w:rsidP="00CB0A5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Заключения по результатам независимой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форме документа в электронном виде на подготовленные комитетом по труду и занятости населения Курской области проекты нормативных правовых актов, размещенные для проведения независимой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на официальном сайте Администрации </w:t>
      </w:r>
      <w:proofErr w:type="spellStart"/>
      <w:r w:rsidR="00CB0A5E">
        <w:rPr>
          <w:rFonts w:ascii="Times New Roman" w:eastAsia="Times New Roman" w:hAnsi="Times New Roman" w:cs="Times New Roman"/>
          <w:sz w:val="24"/>
          <w:szCs w:val="24"/>
        </w:rPr>
        <w:t>Гончаровского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«Интернет», просим направлять на электронную почту Администрации </w:t>
      </w:r>
      <w:proofErr w:type="spellStart"/>
      <w:r w:rsidR="00CB0A5E">
        <w:rPr>
          <w:rFonts w:ascii="Times New Roman" w:eastAsia="Times New Roman" w:hAnsi="Times New Roman" w:cs="Times New Roman"/>
          <w:sz w:val="24"/>
          <w:szCs w:val="24"/>
        </w:rPr>
        <w:t>Гончаровского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hyperlink r:id="rId6" w:history="1">
        <w:proofErr w:type="gramEnd"/>
        <w:r w:rsidR="00CB0A5E" w:rsidRPr="009A54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goncharovka</w:t>
        </w:r>
        <w:r w:rsidR="00CB0A5E" w:rsidRPr="00CB0A5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2012@</w:t>
        </w:r>
        <w:r w:rsidR="00CB0A5E" w:rsidRPr="009A54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yandex</w:t>
        </w:r>
        <w:r w:rsidR="00CB0A5E" w:rsidRPr="00CB0A5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CB0A5E" w:rsidRPr="009A546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CB0A5E" w:rsidRPr="00CB0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>почтовому адресу: 3078</w:t>
      </w:r>
      <w:r w:rsidR="00CB0A5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Курская область, </w:t>
      </w:r>
      <w:proofErr w:type="spellStart"/>
      <w:r w:rsidRPr="003C3697">
        <w:rPr>
          <w:rFonts w:ascii="Times New Roman" w:eastAsia="Times New Roman" w:hAnsi="Times New Roman" w:cs="Times New Roman"/>
          <w:sz w:val="24"/>
          <w:szCs w:val="24"/>
        </w:rPr>
        <w:t>Суджанский</w:t>
      </w:r>
      <w:proofErr w:type="spellEnd"/>
      <w:r w:rsidRPr="003C3697">
        <w:rPr>
          <w:rFonts w:ascii="Times New Roman" w:eastAsia="Times New Roman" w:hAnsi="Times New Roman" w:cs="Times New Roman"/>
          <w:sz w:val="24"/>
          <w:szCs w:val="24"/>
        </w:rPr>
        <w:t xml:space="preserve"> район, с</w:t>
      </w:r>
      <w:r w:rsidR="00CB0A5E">
        <w:rPr>
          <w:rFonts w:ascii="Times New Roman" w:eastAsia="Times New Roman" w:hAnsi="Times New Roman" w:cs="Times New Roman"/>
          <w:sz w:val="24"/>
          <w:szCs w:val="24"/>
        </w:rPr>
        <w:t>л.Гончаровка, ул. Гагарина, д.74</w:t>
      </w:r>
    </w:p>
    <w:p w:rsidR="00797008" w:rsidRDefault="00797008"/>
    <w:sectPr w:rsidR="00797008" w:rsidSect="00F0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697"/>
    <w:rsid w:val="003C3697"/>
    <w:rsid w:val="00797008"/>
    <w:rsid w:val="00BA6B16"/>
    <w:rsid w:val="00CB0A5E"/>
    <w:rsid w:val="00F0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39"/>
  </w:style>
  <w:style w:type="paragraph" w:styleId="1">
    <w:name w:val="heading 1"/>
    <w:basedOn w:val="a"/>
    <w:link w:val="10"/>
    <w:uiPriority w:val="9"/>
    <w:qFormat/>
    <w:rsid w:val="003C3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C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C3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charovka2012@yandex.ru" TargetMode="External"/><Relationship Id="rId5" Type="http://schemas.openxmlformats.org/officeDocument/2006/relationships/hyperlink" Target="http://adm.rkursk.ru/" TargetMode="External"/><Relationship Id="rId4" Type="http://schemas.openxmlformats.org/officeDocument/2006/relationships/hyperlink" Target="http://&#1043;&#1086;&#1085;&#1095;&#1072;&#1088;&#1086;&#1074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1818</Characters>
  <Application>Microsoft Office Word</Application>
  <DocSecurity>0</DocSecurity>
  <Lines>15</Lines>
  <Paragraphs>4</Paragraphs>
  <ScaleCrop>false</ScaleCrop>
  <Company>Pirated Aliance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2019-03-24T18:43:00Z</dcterms:created>
  <dcterms:modified xsi:type="dcterms:W3CDTF">2019-03-24T18:46:00Z</dcterms:modified>
</cp:coreProperties>
</file>